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8A" w:rsidRDefault="00D67828" w:rsidP="004B4A0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様式</w:t>
      </w:r>
      <w:r w:rsidR="000F6C11">
        <w:rPr>
          <w:rFonts w:hAnsi="ＭＳ 明朝" w:cs="MS-Mincho" w:hint="eastAsia"/>
          <w:szCs w:val="24"/>
          <w:lang w:eastAsia="ja-JP" w:bidi="ar-SA"/>
        </w:rPr>
        <w:t>４</w:t>
      </w:r>
    </w:p>
    <w:p w:rsidR="00EF4157" w:rsidRDefault="00EF4157" w:rsidP="004B4A0B">
      <w:pPr>
        <w:widowControl w:val="0"/>
        <w:autoSpaceDE w:val="0"/>
        <w:autoSpaceDN w:val="0"/>
        <w:adjustRightInd w:val="0"/>
        <w:spacing w:after="0" w:line="300" w:lineRule="exact"/>
        <w:jc w:val="center"/>
        <w:rPr>
          <w:rFonts w:hAnsi="ＭＳ 明朝" w:cs="MS-Mincho"/>
          <w:szCs w:val="24"/>
          <w:lang w:eastAsia="ja-JP" w:bidi="ar-SA"/>
        </w:rPr>
      </w:pPr>
      <w:r>
        <w:rPr>
          <w:rFonts w:hAnsi="ＭＳ 明朝" w:cs="MS-Mincho" w:hint="eastAsia"/>
          <w:szCs w:val="24"/>
          <w:lang w:eastAsia="ja-JP" w:bidi="ar-SA"/>
        </w:rPr>
        <w:t>適合証明書</w:t>
      </w:r>
    </w:p>
    <w:p w:rsidR="00C82B8A" w:rsidRPr="00A621AD" w:rsidRDefault="00C82B8A" w:rsidP="004B4A0B">
      <w:pPr>
        <w:widowControl w:val="0"/>
        <w:autoSpaceDE w:val="0"/>
        <w:autoSpaceDN w:val="0"/>
        <w:adjustRightInd w:val="0"/>
        <w:spacing w:after="0" w:line="300" w:lineRule="exact"/>
        <w:jc w:val="right"/>
        <w:rPr>
          <w:rFonts w:hAnsi="ＭＳ 明朝" w:cs="MS-Mincho"/>
          <w:szCs w:val="24"/>
          <w:lang w:eastAsia="ja-JP" w:bidi="ar-SA"/>
        </w:rPr>
      </w:pPr>
      <w:r w:rsidRPr="00A621AD">
        <w:rPr>
          <w:rFonts w:hAnsi="ＭＳ 明朝" w:cs="MS-Mincho" w:hint="eastAsia"/>
          <w:szCs w:val="24"/>
          <w:lang w:eastAsia="ja-JP" w:bidi="ar-SA"/>
        </w:rPr>
        <w:t xml:space="preserve">　平成　　年　　月　　日</w:t>
      </w:r>
    </w:p>
    <w:p w:rsidR="00996A8C" w:rsidRDefault="00953699" w:rsidP="00E77358">
      <w:pPr>
        <w:spacing w:after="0" w:line="240" w:lineRule="auto"/>
        <w:rPr>
          <w:rFonts w:hAnsi="ＭＳ 明朝" w:cs="ＭＳ 明朝"/>
          <w:lang w:eastAsia="zh-TW"/>
        </w:rPr>
      </w:pPr>
      <w:r>
        <w:rPr>
          <w:rFonts w:hAnsi="ＭＳ 明朝" w:cs="ＭＳ 明朝" w:hint="eastAsia"/>
          <w:lang w:eastAsia="zh-TW"/>
        </w:rPr>
        <w:t xml:space="preserve">　</w:t>
      </w:r>
      <w:r w:rsidR="00996A8C">
        <w:rPr>
          <w:rFonts w:hAnsi="ＭＳ 明朝" w:cs="ＭＳ 明朝" w:hint="eastAsia"/>
          <w:lang w:eastAsia="zh-TW"/>
        </w:rPr>
        <w:t>地方独立行政法人　山梨県立病院機構</w:t>
      </w:r>
    </w:p>
    <w:p w:rsidR="00953699" w:rsidRDefault="00996A8C" w:rsidP="00996A8C">
      <w:pPr>
        <w:spacing w:after="0" w:line="240" w:lineRule="auto"/>
        <w:ind w:firstLineChars="100" w:firstLine="220"/>
        <w:rPr>
          <w:rFonts w:cs="ＭＳ 明朝"/>
          <w:lang w:eastAsia="zh-TW"/>
        </w:rPr>
      </w:pPr>
      <w:r>
        <w:rPr>
          <w:rFonts w:hAnsi="ＭＳ 明朝" w:cs="ＭＳ 明朝" w:hint="eastAsia"/>
          <w:lang w:eastAsia="zh-TW"/>
        </w:rPr>
        <w:t>理事長　　小俣　政男</w:t>
      </w:r>
      <w:r w:rsidR="00B068FF">
        <w:rPr>
          <w:rFonts w:hAnsi="ＭＳ 明朝" w:cs="ＭＳ 明朝" w:hint="eastAsia"/>
          <w:lang w:eastAsia="zh-TW"/>
        </w:rPr>
        <w:t xml:space="preserve">　殿</w:t>
      </w:r>
    </w:p>
    <w:p w:rsidR="00EF4157" w:rsidRDefault="00EF4157" w:rsidP="004B4A0B">
      <w:pPr>
        <w:widowControl w:val="0"/>
        <w:autoSpaceDE w:val="0"/>
        <w:autoSpaceDN w:val="0"/>
        <w:adjustRightInd w:val="0"/>
        <w:spacing w:after="0" w:line="300" w:lineRule="exact"/>
        <w:rPr>
          <w:rFonts w:hAnsi="ＭＳ 明朝" w:cs="MS-Mincho"/>
          <w:szCs w:val="24"/>
          <w:lang w:eastAsia="zh-TW" w:bidi="ar-SA"/>
        </w:rPr>
      </w:pPr>
    </w:p>
    <w:p w:rsidR="00C82B8A" w:rsidRPr="00A621AD" w:rsidRDefault="00EF4157" w:rsidP="00E77358">
      <w:pPr>
        <w:widowControl w:val="0"/>
        <w:autoSpaceDE w:val="0"/>
        <w:autoSpaceDN w:val="0"/>
        <w:adjustRightInd w:val="0"/>
        <w:spacing w:after="0" w:line="300" w:lineRule="exact"/>
        <w:ind w:leftChars="1600" w:left="3520"/>
        <w:rPr>
          <w:rFonts w:hAnsi="ＭＳ 明朝" w:cs="MS-Mincho"/>
          <w:szCs w:val="24"/>
          <w:lang w:eastAsia="zh-TW" w:bidi="ar-SA"/>
        </w:rPr>
      </w:pPr>
      <w:r>
        <w:rPr>
          <w:rFonts w:hAnsi="ＭＳ 明朝" w:cs="MS-Mincho" w:hint="eastAsia"/>
          <w:szCs w:val="24"/>
          <w:lang w:eastAsia="zh-TW" w:bidi="ar-SA"/>
        </w:rPr>
        <w:t>申請者</w:t>
      </w:r>
      <w:r w:rsidR="00C82B8A" w:rsidRPr="00A621AD">
        <w:rPr>
          <w:rFonts w:hAnsi="ＭＳ 明朝" w:cs="MS-Mincho" w:hint="eastAsia"/>
          <w:szCs w:val="24"/>
          <w:lang w:eastAsia="zh-TW" w:bidi="ar-SA"/>
        </w:rPr>
        <w:t xml:space="preserve">　住</w:t>
      </w:r>
      <w:r>
        <w:rPr>
          <w:rFonts w:hAnsi="ＭＳ 明朝" w:cs="MS-Mincho" w:hint="eastAsia"/>
          <w:szCs w:val="24"/>
          <w:lang w:eastAsia="zh-TW" w:bidi="ar-SA"/>
        </w:rPr>
        <w:t xml:space="preserve">　　　　</w:t>
      </w:r>
      <w:r w:rsidR="00C82B8A" w:rsidRPr="00A621AD">
        <w:rPr>
          <w:rFonts w:hAnsi="ＭＳ 明朝" w:cs="MS-Mincho" w:hint="eastAsia"/>
          <w:szCs w:val="24"/>
          <w:lang w:eastAsia="zh-TW" w:bidi="ar-SA"/>
        </w:rPr>
        <w:t>所</w:t>
      </w:r>
    </w:p>
    <w:p w:rsidR="00C82B8A" w:rsidRPr="00A621AD" w:rsidRDefault="00C82B8A" w:rsidP="00E77358">
      <w:pPr>
        <w:widowControl w:val="0"/>
        <w:autoSpaceDE w:val="0"/>
        <w:autoSpaceDN w:val="0"/>
        <w:adjustRightInd w:val="0"/>
        <w:spacing w:after="0" w:line="300" w:lineRule="exact"/>
        <w:ind w:leftChars="1600" w:left="3520"/>
        <w:rPr>
          <w:rFonts w:hAnsi="ＭＳ 明朝" w:cs="MS-Mincho"/>
          <w:szCs w:val="24"/>
          <w:lang w:eastAsia="ja-JP" w:bidi="ar-SA"/>
        </w:rPr>
      </w:pPr>
      <w:r w:rsidRPr="00A621AD">
        <w:rPr>
          <w:rFonts w:hAnsi="ＭＳ 明朝" w:cs="MS-Mincho" w:hint="eastAsia"/>
          <w:szCs w:val="24"/>
          <w:lang w:eastAsia="zh-TW" w:bidi="ar-SA"/>
        </w:rPr>
        <w:t xml:space="preserve">　　　　</w:t>
      </w:r>
      <w:r w:rsidR="00EF4157">
        <w:rPr>
          <w:rFonts w:hAnsi="ＭＳ 明朝" w:cs="MS-Mincho" w:hint="eastAsia"/>
          <w:szCs w:val="24"/>
          <w:lang w:eastAsia="ja-JP" w:bidi="ar-SA"/>
        </w:rPr>
        <w:t>商号又は名称</w:t>
      </w:r>
    </w:p>
    <w:p w:rsidR="00C82B8A" w:rsidRPr="00A621AD" w:rsidRDefault="00CB02F8" w:rsidP="00E77358">
      <w:pPr>
        <w:widowControl w:val="0"/>
        <w:autoSpaceDE w:val="0"/>
        <w:autoSpaceDN w:val="0"/>
        <w:adjustRightInd w:val="0"/>
        <w:spacing w:after="0" w:line="300" w:lineRule="exact"/>
        <w:ind w:leftChars="1600" w:left="3520"/>
        <w:rPr>
          <w:rFonts w:hAnsi="ＭＳ 明朝" w:cs="MS-Mincho"/>
          <w:szCs w:val="24"/>
          <w:lang w:eastAsia="ja-JP" w:bidi="ar-SA"/>
        </w:rPr>
      </w:pPr>
      <w:r>
        <w:rPr>
          <w:rFonts w:hAnsi="ＭＳ 明朝" w:cs="MS-Mincho" w:hint="eastAsia"/>
          <w:szCs w:val="24"/>
          <w:lang w:eastAsia="ja-JP" w:bidi="ar-SA"/>
        </w:rPr>
        <w:t xml:space="preserve">　　　　</w:t>
      </w:r>
      <w:r w:rsidR="00C82B8A" w:rsidRPr="00E77358">
        <w:rPr>
          <w:rFonts w:hAnsi="ＭＳ 明朝" w:cs="MS-Mincho" w:hint="eastAsia"/>
          <w:spacing w:val="43"/>
          <w:szCs w:val="24"/>
          <w:fitText w:val="1446" w:id="-502649344"/>
          <w:lang w:eastAsia="ja-JP" w:bidi="ar-SA"/>
        </w:rPr>
        <w:t>代表者氏</w:t>
      </w:r>
      <w:r w:rsidR="00C82B8A" w:rsidRPr="00E77358">
        <w:rPr>
          <w:rFonts w:hAnsi="ＭＳ 明朝" w:cs="MS-Mincho" w:hint="eastAsia"/>
          <w:spacing w:val="1"/>
          <w:szCs w:val="24"/>
          <w:fitText w:val="1446" w:id="-502649344"/>
          <w:lang w:eastAsia="ja-JP" w:bidi="ar-SA"/>
        </w:rPr>
        <w:t>名</w:t>
      </w:r>
      <w:r w:rsidR="006A5496">
        <w:rPr>
          <w:rFonts w:hAnsi="ＭＳ 明朝" w:cs="MS-Mincho" w:hint="eastAsia"/>
          <w:szCs w:val="24"/>
          <w:lang w:eastAsia="ja-JP" w:bidi="ar-SA"/>
        </w:rPr>
        <w:t xml:space="preserve">　　　　　　　　　　　　印</w:t>
      </w:r>
    </w:p>
    <w:p w:rsidR="00C82B8A" w:rsidRPr="00A621AD" w:rsidRDefault="00C82B8A" w:rsidP="004B4A0B">
      <w:pPr>
        <w:widowControl w:val="0"/>
        <w:autoSpaceDE w:val="0"/>
        <w:autoSpaceDN w:val="0"/>
        <w:adjustRightInd w:val="0"/>
        <w:spacing w:after="0" w:line="300" w:lineRule="exact"/>
        <w:rPr>
          <w:rFonts w:hAnsi="ＭＳ 明朝" w:cs="MS-Mincho"/>
          <w:szCs w:val="24"/>
          <w:lang w:eastAsia="ja-JP" w:bidi="ar-SA"/>
        </w:rPr>
      </w:pPr>
    </w:p>
    <w:p w:rsidR="00C82B8A" w:rsidRDefault="00C82B8A" w:rsidP="004B4A0B">
      <w:pPr>
        <w:widowControl w:val="0"/>
        <w:autoSpaceDE w:val="0"/>
        <w:autoSpaceDN w:val="0"/>
        <w:adjustRightInd w:val="0"/>
        <w:spacing w:after="0" w:line="300" w:lineRule="exact"/>
        <w:rPr>
          <w:rFonts w:hAnsi="ＭＳ 明朝" w:cs="MS-Mincho"/>
          <w:szCs w:val="24"/>
          <w:lang w:eastAsia="ja-JP" w:bidi="ar-SA"/>
        </w:rPr>
      </w:pPr>
      <w:r w:rsidRPr="00A621AD">
        <w:rPr>
          <w:rFonts w:hAnsi="ＭＳ 明朝" w:cs="MS-Mincho" w:hint="eastAsia"/>
          <w:szCs w:val="24"/>
          <w:lang w:eastAsia="ja-JP" w:bidi="ar-SA"/>
        </w:rPr>
        <w:t xml:space="preserve">　下記のとおり相違ないことを証明します。</w:t>
      </w:r>
    </w:p>
    <w:p w:rsidR="00AA13D0" w:rsidRDefault="00AA13D0" w:rsidP="004B4A0B">
      <w:pPr>
        <w:widowControl w:val="0"/>
        <w:autoSpaceDE w:val="0"/>
        <w:autoSpaceDN w:val="0"/>
        <w:adjustRightInd w:val="0"/>
        <w:spacing w:after="0" w:line="300" w:lineRule="exact"/>
        <w:rPr>
          <w:rFonts w:hAnsi="ＭＳ 明朝" w:cs="MS-Mincho"/>
          <w:szCs w:val="24"/>
          <w:lang w:eastAsia="ja-JP" w:bidi="ar-SA"/>
        </w:rPr>
      </w:pPr>
    </w:p>
    <w:p w:rsidR="00AA13D0" w:rsidRDefault="00AA13D0" w:rsidP="004B4A0B">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１　電源構成及び二酸化炭素排出係数の情報の開示方法</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3225"/>
      </w:tblGrid>
      <w:tr w:rsidR="00AA13D0" w:rsidRPr="006A5496" w:rsidTr="001E65A2">
        <w:tc>
          <w:tcPr>
            <w:tcW w:w="6095" w:type="dxa"/>
            <w:vAlign w:val="center"/>
          </w:tcPr>
          <w:p w:rsidR="00AA13D0" w:rsidRPr="006A5496" w:rsidRDefault="00AA13D0" w:rsidP="001E65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開示方法</w:t>
            </w:r>
          </w:p>
        </w:tc>
        <w:tc>
          <w:tcPr>
            <w:tcW w:w="3225" w:type="dxa"/>
            <w:tcBorders>
              <w:bottom w:val="single" w:sz="12" w:space="0" w:color="auto"/>
            </w:tcBorders>
            <w:vAlign w:val="center"/>
          </w:tcPr>
          <w:p w:rsidR="00AA13D0" w:rsidRPr="006A5496" w:rsidRDefault="00AA13D0" w:rsidP="001E65A2">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番号</w:t>
            </w:r>
          </w:p>
        </w:tc>
      </w:tr>
      <w:tr w:rsidR="00AA13D0" w:rsidRPr="006A5496" w:rsidTr="009D7D26">
        <w:trPr>
          <w:trHeight w:val="567"/>
        </w:trPr>
        <w:tc>
          <w:tcPr>
            <w:tcW w:w="6095" w:type="dxa"/>
            <w:tcBorders>
              <w:right w:val="single" w:sz="12" w:space="0" w:color="auto"/>
            </w:tcBorders>
            <w:vAlign w:val="center"/>
          </w:tcPr>
          <w:p w:rsidR="00AA13D0" w:rsidRDefault="00AA13D0" w:rsidP="001E65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①ホームページ　　　②パンフレット　　　③チラシ</w:t>
            </w:r>
          </w:p>
          <w:p w:rsidR="00AA13D0" w:rsidRPr="006A5496" w:rsidRDefault="00AA13D0" w:rsidP="001E65A2">
            <w:pPr>
              <w:widowControl w:val="0"/>
              <w:autoSpaceDE w:val="0"/>
              <w:autoSpaceDN w:val="0"/>
              <w:adjustRightInd w:val="0"/>
              <w:spacing w:after="0" w:line="300" w:lineRule="exact"/>
              <w:rPr>
                <w:rFonts w:hAnsi="ＭＳ 明朝" w:cs="MS-Mincho"/>
                <w:lang w:eastAsia="ja-JP" w:bidi="ar-SA"/>
              </w:rPr>
            </w:pPr>
            <w:r>
              <w:rPr>
                <w:rFonts w:hAnsi="ＭＳ 明朝" w:cs="MS-Mincho" w:hint="eastAsia"/>
                <w:lang w:eastAsia="ja-JP" w:bidi="ar-SA"/>
              </w:rPr>
              <w:t>④その他（　　　　　　　　　　　　　　　　　　）</w:t>
            </w:r>
          </w:p>
        </w:tc>
        <w:tc>
          <w:tcPr>
            <w:tcW w:w="3225" w:type="dxa"/>
            <w:tcBorders>
              <w:top w:val="single" w:sz="12" w:space="0" w:color="auto"/>
              <w:left w:val="single" w:sz="12" w:space="0" w:color="auto"/>
              <w:bottom w:val="single" w:sz="12" w:space="0" w:color="auto"/>
              <w:right w:val="single" w:sz="12" w:space="0" w:color="auto"/>
            </w:tcBorders>
            <w:vAlign w:val="center"/>
          </w:tcPr>
          <w:p w:rsidR="00AA13D0" w:rsidRPr="006A5496" w:rsidRDefault="00AA13D0" w:rsidP="001E65A2">
            <w:pPr>
              <w:widowControl w:val="0"/>
              <w:autoSpaceDE w:val="0"/>
              <w:autoSpaceDN w:val="0"/>
              <w:adjustRightInd w:val="0"/>
              <w:spacing w:after="0" w:line="300" w:lineRule="exact"/>
              <w:jc w:val="center"/>
              <w:rPr>
                <w:rFonts w:hAnsi="ＭＳ 明朝" w:cs="MS-Mincho"/>
                <w:lang w:eastAsia="ja-JP" w:bidi="ar-SA"/>
              </w:rPr>
            </w:pPr>
          </w:p>
        </w:tc>
      </w:tr>
    </w:tbl>
    <w:p w:rsidR="00C82B8A" w:rsidRPr="00AA13D0" w:rsidRDefault="00C82B8A" w:rsidP="004B4A0B">
      <w:pPr>
        <w:widowControl w:val="0"/>
        <w:autoSpaceDE w:val="0"/>
        <w:autoSpaceDN w:val="0"/>
        <w:adjustRightInd w:val="0"/>
        <w:spacing w:after="0" w:line="300" w:lineRule="exact"/>
        <w:rPr>
          <w:rFonts w:hAnsi="ＭＳ 明朝" w:cs="MS-Mincho"/>
          <w:szCs w:val="24"/>
          <w:lang w:eastAsia="ja-JP" w:bidi="ar-SA"/>
        </w:rPr>
      </w:pPr>
    </w:p>
    <w:p w:rsidR="00C82B8A" w:rsidRPr="00A621AD" w:rsidRDefault="009F7672" w:rsidP="00AA13D0">
      <w:pPr>
        <w:widowControl w:val="0"/>
        <w:autoSpaceDE w:val="0"/>
        <w:autoSpaceDN w:val="0"/>
        <w:adjustRightInd w:val="0"/>
        <w:spacing w:after="0" w:line="300" w:lineRule="exact"/>
        <w:rPr>
          <w:rFonts w:hAnsi="ＭＳ 明朝" w:cs="MS-Mincho"/>
          <w:szCs w:val="24"/>
          <w:lang w:eastAsia="ja-JP" w:bidi="ar-SA"/>
        </w:rPr>
      </w:pPr>
      <w:r>
        <w:rPr>
          <w:rFonts w:hAnsi="ＭＳ 明朝" w:cs="MS-Mincho" w:hint="eastAsia"/>
          <w:szCs w:val="24"/>
          <w:lang w:eastAsia="ja-JP" w:bidi="ar-SA"/>
        </w:rPr>
        <w:t xml:space="preserve">　</w:t>
      </w:r>
      <w:r w:rsidR="00AA13D0">
        <w:rPr>
          <w:rFonts w:hAnsi="ＭＳ 明朝" w:cs="MS-Mincho" w:hint="eastAsia"/>
          <w:szCs w:val="24"/>
          <w:lang w:eastAsia="ja-JP" w:bidi="ar-SA"/>
        </w:rPr>
        <w:t xml:space="preserve">２　</w:t>
      </w:r>
      <w:r>
        <w:rPr>
          <w:rFonts w:hAnsi="ＭＳ 明朝" w:cs="MS-Mincho" w:hint="eastAsia"/>
          <w:szCs w:val="24"/>
          <w:lang w:eastAsia="ja-JP" w:bidi="ar-SA"/>
        </w:rPr>
        <w:t>平成２</w:t>
      </w:r>
      <w:r w:rsidR="004F27B3">
        <w:rPr>
          <w:rFonts w:hAnsi="ＭＳ 明朝" w:cs="MS-Mincho" w:hint="eastAsia"/>
          <w:szCs w:val="24"/>
          <w:lang w:eastAsia="ja-JP" w:bidi="ar-SA"/>
        </w:rPr>
        <w:t>８</w:t>
      </w:r>
      <w:r w:rsidR="00C82B8A" w:rsidRPr="00A621AD">
        <w:rPr>
          <w:rFonts w:hAnsi="ＭＳ 明朝" w:cs="MS-Mincho" w:hint="eastAsia"/>
          <w:szCs w:val="24"/>
          <w:lang w:eastAsia="ja-JP" w:bidi="ar-SA"/>
        </w:rPr>
        <w:t>年度の状況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05069E" w:rsidRPr="006A5496" w:rsidTr="001E65A2">
        <w:tc>
          <w:tcPr>
            <w:tcW w:w="6095" w:type="dxa"/>
            <w:gridSpan w:val="2"/>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701"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自社の基準値</w:t>
            </w:r>
          </w:p>
        </w:tc>
        <w:tc>
          <w:tcPr>
            <w:tcW w:w="1524"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①</w:t>
            </w:r>
          </w:p>
        </w:tc>
        <w:tc>
          <w:tcPr>
            <w:tcW w:w="5528" w:type="dxa"/>
            <w:tcBorders>
              <w:right w:val="single" w:sz="12" w:space="0" w:color="auto"/>
            </w:tcBorders>
          </w:tcPr>
          <w:p w:rsidR="00C82B8A" w:rsidRPr="006A5496" w:rsidRDefault="00141E56"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平成２</w:t>
            </w:r>
            <w:r w:rsidR="004F27B3">
              <w:rPr>
                <w:rFonts w:hAnsi="ＭＳ 明朝" w:cs="MS-Mincho" w:hint="eastAsia"/>
                <w:lang w:eastAsia="ja-JP" w:bidi="ar-SA"/>
              </w:rPr>
              <w:t>８</w:t>
            </w:r>
            <w:r w:rsidR="00C82B8A" w:rsidRPr="006A5496">
              <w:rPr>
                <w:rFonts w:hAnsi="ＭＳ 明朝" w:cs="MS-Mincho" w:hint="eastAsia"/>
                <w:lang w:eastAsia="ja-JP" w:bidi="ar-SA"/>
              </w:rPr>
              <w:t>年度１</w:t>
            </w:r>
            <w:r w:rsidR="00C82B8A" w:rsidRPr="006A5496">
              <w:rPr>
                <w:rFonts w:hAnsi="ＭＳ 明朝" w:cs="MS-Mincho"/>
                <w:lang w:eastAsia="ja-JP" w:bidi="ar-SA"/>
              </w:rPr>
              <w:t>kW</w:t>
            </w:r>
            <w:r w:rsidR="00A621AD" w:rsidRPr="006A5496">
              <w:rPr>
                <w:rFonts w:hAnsi="ＭＳ 明朝" w:cs="MS-Mincho" w:hint="eastAsia"/>
                <w:lang w:eastAsia="ja-JP" w:bidi="ar-SA"/>
              </w:rPr>
              <w:t>h</w:t>
            </w:r>
            <w:r w:rsidR="00C82B8A" w:rsidRPr="006A5496">
              <w:rPr>
                <w:rFonts w:hAnsi="ＭＳ 明朝" w:cs="MS-Mincho" w:hint="eastAsia"/>
                <w:lang w:eastAsia="ja-JP" w:bidi="ar-SA"/>
              </w:rPr>
              <w:t>当たりの二酸化炭素排出係数</w:t>
            </w:r>
          </w:p>
          <w:p w:rsidR="00C82B8A" w:rsidRPr="006A5496" w:rsidRDefault="00A621AD"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bidi="ar-SA"/>
              </w:rPr>
              <w:t>（単位：</w:t>
            </w:r>
            <w:r w:rsidRPr="006A5496">
              <w:rPr>
                <w:rFonts w:hAnsi="ＭＳ 明朝" w:cs="MS-Mincho" w:hint="eastAsia"/>
                <w:lang w:eastAsia="ja-JP" w:bidi="ar-SA"/>
              </w:rPr>
              <w:t>kg</w:t>
            </w:r>
            <w:r w:rsidR="00C82B8A" w:rsidRPr="006A5496">
              <w:rPr>
                <w:rFonts w:hAnsi="ＭＳ 明朝" w:cs="MS-Mincho"/>
                <w:lang w:bidi="ar-SA"/>
              </w:rPr>
              <w:t>-CO</w:t>
            </w:r>
            <w:r w:rsidR="00C82B8A" w:rsidRPr="006A5496">
              <w:rPr>
                <w:rFonts w:hAnsi="ＭＳ 明朝" w:cs="MS-Mincho"/>
                <w:vertAlign w:val="subscript"/>
                <w:lang w:bidi="ar-SA"/>
              </w:rPr>
              <w:t>2</w:t>
            </w:r>
            <w:r w:rsidR="00C82B8A" w:rsidRPr="006A5496">
              <w:rPr>
                <w:rFonts w:hAnsi="ＭＳ 明朝" w:cs="MS-Mincho"/>
                <w:lang w:bidi="ar-SA"/>
              </w:rPr>
              <w:t>/</w:t>
            </w:r>
            <w:r w:rsidRPr="006A5496">
              <w:rPr>
                <w:rFonts w:hAnsi="ＭＳ 明朝" w:cs="MS-Mincho" w:hint="eastAsia"/>
                <w:lang w:eastAsia="ja-JP" w:bidi="ar-SA"/>
              </w:rPr>
              <w:t>k</w:t>
            </w:r>
            <w:r w:rsidR="00C82B8A" w:rsidRPr="006A5496">
              <w:rPr>
                <w:rFonts w:hAnsi="ＭＳ 明朝" w:cs="MS-Mincho"/>
                <w:lang w:bidi="ar-SA"/>
              </w:rPr>
              <w:t>Wh</w:t>
            </w:r>
            <w:r w:rsidR="00C82B8A" w:rsidRPr="006A5496">
              <w:rPr>
                <w:rFonts w:hAnsi="ＭＳ 明朝" w:cs="MS-Mincho" w:hint="eastAsia"/>
                <w:lang w:bidi="ar-SA"/>
              </w:rPr>
              <w:t>）</w:t>
            </w:r>
          </w:p>
        </w:tc>
        <w:tc>
          <w:tcPr>
            <w:tcW w:w="1701" w:type="dxa"/>
            <w:tcBorders>
              <w:top w:val="single" w:sz="12" w:space="0" w:color="auto"/>
              <w:lef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top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②</w:t>
            </w:r>
          </w:p>
        </w:tc>
        <w:tc>
          <w:tcPr>
            <w:tcW w:w="5528" w:type="dxa"/>
            <w:tcBorders>
              <w:right w:val="single" w:sz="12" w:space="0" w:color="auto"/>
            </w:tcBorders>
            <w:vAlign w:val="center"/>
          </w:tcPr>
          <w:p w:rsidR="00C82B8A" w:rsidRPr="006A5496" w:rsidRDefault="00141E56" w:rsidP="004F27B3">
            <w:pPr>
              <w:widowControl w:val="0"/>
              <w:autoSpaceDE w:val="0"/>
              <w:autoSpaceDN w:val="0"/>
              <w:adjustRightInd w:val="0"/>
              <w:spacing w:after="0" w:line="300" w:lineRule="exact"/>
              <w:jc w:val="both"/>
              <w:rPr>
                <w:rFonts w:hAnsi="ＭＳ 明朝" w:cs="MS-Mincho"/>
                <w:lang w:eastAsia="ja-JP" w:bidi="ar-SA"/>
              </w:rPr>
            </w:pPr>
            <w:r w:rsidRPr="006A5496">
              <w:rPr>
                <w:rFonts w:hAnsi="ＭＳ 明朝" w:cs="MS-Mincho" w:hint="eastAsia"/>
                <w:lang w:eastAsia="ja-JP" w:bidi="ar-SA"/>
              </w:rPr>
              <w:t>平成２</w:t>
            </w:r>
            <w:r w:rsidR="004F27B3">
              <w:rPr>
                <w:rFonts w:hAnsi="ＭＳ 明朝" w:cs="MS-Mincho" w:hint="eastAsia"/>
                <w:lang w:eastAsia="ja-JP" w:bidi="ar-SA"/>
              </w:rPr>
              <w:t>８</w:t>
            </w:r>
            <w:r w:rsidR="00C82B8A" w:rsidRPr="006A5496">
              <w:rPr>
                <w:rFonts w:hAnsi="ＭＳ 明朝" w:cs="MS-Mincho" w:hint="eastAsia"/>
                <w:lang w:eastAsia="ja-JP" w:bidi="ar-SA"/>
              </w:rPr>
              <w:t>年度の未利用エネルギー活用状況</w:t>
            </w:r>
          </w:p>
        </w:tc>
        <w:tc>
          <w:tcPr>
            <w:tcW w:w="1701" w:type="dxa"/>
            <w:tcBorders>
              <w:lef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③</w:t>
            </w:r>
          </w:p>
        </w:tc>
        <w:tc>
          <w:tcPr>
            <w:tcW w:w="5528" w:type="dxa"/>
            <w:tcBorders>
              <w:right w:val="single" w:sz="12" w:space="0" w:color="auto"/>
            </w:tcBorders>
            <w:vAlign w:val="center"/>
          </w:tcPr>
          <w:p w:rsidR="00C82B8A" w:rsidRPr="006A5496" w:rsidRDefault="00141E56" w:rsidP="00787924">
            <w:pPr>
              <w:widowControl w:val="0"/>
              <w:autoSpaceDE w:val="0"/>
              <w:autoSpaceDN w:val="0"/>
              <w:adjustRightInd w:val="0"/>
              <w:spacing w:after="0" w:line="300" w:lineRule="exact"/>
              <w:jc w:val="both"/>
              <w:rPr>
                <w:rFonts w:hAnsi="ＭＳ 明朝" w:cs="MS-Mincho"/>
                <w:lang w:eastAsia="ja-JP" w:bidi="ar-SA"/>
              </w:rPr>
            </w:pPr>
            <w:r w:rsidRPr="006A5496">
              <w:rPr>
                <w:rFonts w:hAnsi="ＭＳ 明朝" w:cs="MS-Mincho" w:hint="eastAsia"/>
                <w:lang w:eastAsia="ja-JP" w:bidi="ar-SA"/>
              </w:rPr>
              <w:t>平成２</w:t>
            </w:r>
            <w:r w:rsidR="004F27B3">
              <w:rPr>
                <w:rFonts w:hAnsi="ＭＳ 明朝" w:cs="MS-Mincho" w:hint="eastAsia"/>
                <w:lang w:eastAsia="ja-JP" w:bidi="ar-SA"/>
              </w:rPr>
              <w:t>８</w:t>
            </w:r>
            <w:r w:rsidR="00C82B8A" w:rsidRPr="006A5496">
              <w:rPr>
                <w:rFonts w:hAnsi="ＭＳ 明朝" w:cs="MS-Mincho" w:hint="eastAsia"/>
                <w:lang w:eastAsia="ja-JP" w:bidi="ar-SA"/>
              </w:rPr>
              <w:t>年度の</w:t>
            </w:r>
            <w:r w:rsidR="00A972C7">
              <w:rPr>
                <w:rFonts w:hAnsi="ＭＳ 明朝" w:cs="MS-Mincho" w:hint="eastAsia"/>
                <w:lang w:eastAsia="ja-JP" w:bidi="ar-SA"/>
              </w:rPr>
              <w:t>再生可能</w:t>
            </w:r>
            <w:r w:rsidR="00C82B8A" w:rsidRPr="006A5496">
              <w:rPr>
                <w:rFonts w:hAnsi="ＭＳ 明朝" w:cs="MS-Mincho" w:hint="eastAsia"/>
                <w:lang w:eastAsia="ja-JP" w:bidi="ar-SA"/>
              </w:rPr>
              <w:t>エネルギー導入状況</w:t>
            </w:r>
          </w:p>
        </w:tc>
        <w:tc>
          <w:tcPr>
            <w:tcW w:w="1701" w:type="dxa"/>
            <w:tcBorders>
              <w:left w:val="single" w:sz="12" w:space="0" w:color="auto"/>
              <w:bottom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bl>
    <w:p w:rsidR="00C82B8A" w:rsidRPr="004F27B3" w:rsidRDefault="00C82B8A" w:rsidP="004B4A0B">
      <w:pPr>
        <w:widowControl w:val="0"/>
        <w:autoSpaceDE w:val="0"/>
        <w:autoSpaceDN w:val="0"/>
        <w:adjustRightInd w:val="0"/>
        <w:spacing w:after="0" w:line="300" w:lineRule="exact"/>
        <w:rPr>
          <w:rFonts w:hAnsi="ＭＳ 明朝" w:cs="MS-Mincho"/>
          <w:szCs w:val="24"/>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05069E" w:rsidRPr="006A5496" w:rsidTr="001E65A2">
        <w:tc>
          <w:tcPr>
            <w:tcW w:w="6095" w:type="dxa"/>
            <w:gridSpan w:val="2"/>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701"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譲渡予定量</w:t>
            </w:r>
          </w:p>
        </w:tc>
        <w:tc>
          <w:tcPr>
            <w:tcW w:w="1524" w:type="dxa"/>
            <w:tcBorders>
              <w:bottom w:val="single" w:sz="12" w:space="0" w:color="auto"/>
            </w:tcBorders>
            <w:vAlign w:val="center"/>
          </w:tcPr>
          <w:p w:rsidR="0005069E" w:rsidRPr="006A5496" w:rsidRDefault="0005069E" w:rsidP="004B4A0B">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C82B8A" w:rsidRPr="006A5496" w:rsidTr="009D7D26">
        <w:trPr>
          <w:trHeight w:val="567"/>
        </w:trPr>
        <w:tc>
          <w:tcPr>
            <w:tcW w:w="567" w:type="dxa"/>
            <w:vAlign w:val="center"/>
          </w:tcPr>
          <w:p w:rsidR="00C82B8A"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④</w:t>
            </w:r>
          </w:p>
        </w:tc>
        <w:tc>
          <w:tcPr>
            <w:tcW w:w="5528" w:type="dxa"/>
            <w:tcBorders>
              <w:right w:val="single" w:sz="12" w:space="0" w:color="auto"/>
            </w:tcBorders>
          </w:tcPr>
          <w:p w:rsidR="00C82B8A" w:rsidRPr="006A5496" w:rsidRDefault="00C82B8A"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グリーン電力証書の調達者への譲渡予定量</w:t>
            </w:r>
          </w:p>
          <w:p w:rsidR="00C82B8A" w:rsidRPr="006A5496" w:rsidRDefault="00C82B8A" w:rsidP="004B4A0B">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（予定使用電力量の割合）</w:t>
            </w:r>
          </w:p>
        </w:tc>
        <w:tc>
          <w:tcPr>
            <w:tcW w:w="1701" w:type="dxa"/>
            <w:tcBorders>
              <w:top w:val="single" w:sz="12" w:space="0" w:color="auto"/>
              <w:left w:val="single" w:sz="12" w:space="0" w:color="auto"/>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top w:val="single" w:sz="12" w:space="0" w:color="auto"/>
              <w:left w:val="single" w:sz="12" w:space="0" w:color="auto"/>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bl>
    <w:p w:rsidR="00C82B8A" w:rsidRPr="006A5496" w:rsidRDefault="00C82B8A" w:rsidP="004B4A0B">
      <w:pPr>
        <w:widowControl w:val="0"/>
        <w:autoSpaceDE w:val="0"/>
        <w:autoSpaceDN w:val="0"/>
        <w:adjustRightInd w:val="0"/>
        <w:spacing w:after="0" w:line="300" w:lineRule="exact"/>
        <w:rPr>
          <w:rFonts w:hAnsi="ＭＳ 明朝" w:cs="MS-Mincho"/>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1701"/>
        <w:gridCol w:w="1524"/>
      </w:tblGrid>
      <w:tr w:rsidR="0005069E" w:rsidRPr="006A5496" w:rsidTr="001E65A2">
        <w:tc>
          <w:tcPr>
            <w:tcW w:w="6095" w:type="dxa"/>
            <w:gridSpan w:val="2"/>
          </w:tcPr>
          <w:p w:rsidR="0005069E" w:rsidRPr="006A5496" w:rsidRDefault="0005069E" w:rsidP="001E65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項　　目</w:t>
            </w:r>
          </w:p>
        </w:tc>
        <w:tc>
          <w:tcPr>
            <w:tcW w:w="1701" w:type="dxa"/>
            <w:tcBorders>
              <w:bottom w:val="single" w:sz="12" w:space="0" w:color="auto"/>
            </w:tcBorders>
            <w:vAlign w:val="center"/>
          </w:tcPr>
          <w:p w:rsidR="0005069E" w:rsidRPr="006A5496" w:rsidRDefault="0005069E" w:rsidP="001E65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取組の有無</w:t>
            </w:r>
          </w:p>
        </w:tc>
        <w:tc>
          <w:tcPr>
            <w:tcW w:w="1524" w:type="dxa"/>
            <w:tcBorders>
              <w:bottom w:val="single" w:sz="12" w:space="0" w:color="auto"/>
            </w:tcBorders>
            <w:vAlign w:val="center"/>
          </w:tcPr>
          <w:p w:rsidR="0005069E" w:rsidRPr="006A5496" w:rsidRDefault="0005069E" w:rsidP="001E65A2">
            <w:pPr>
              <w:widowControl w:val="0"/>
              <w:autoSpaceDE w:val="0"/>
              <w:autoSpaceDN w:val="0"/>
              <w:adjustRightInd w:val="0"/>
              <w:spacing w:after="0" w:line="300" w:lineRule="exact"/>
              <w:jc w:val="center"/>
              <w:rPr>
                <w:rFonts w:hAnsi="ＭＳ 明朝" w:cs="MS-Mincho"/>
                <w:lang w:eastAsia="ja-JP" w:bidi="ar-SA"/>
              </w:rPr>
            </w:pPr>
            <w:r w:rsidRPr="006A5496">
              <w:rPr>
                <w:rFonts w:hAnsi="ＭＳ 明朝" w:cs="MS-Mincho" w:hint="eastAsia"/>
                <w:lang w:eastAsia="ja-JP" w:bidi="ar-SA"/>
              </w:rPr>
              <w:t>点 数</w:t>
            </w:r>
          </w:p>
        </w:tc>
      </w:tr>
      <w:tr w:rsidR="006A5496" w:rsidRPr="006A5496" w:rsidTr="009D7D26">
        <w:trPr>
          <w:trHeight w:val="567"/>
        </w:trPr>
        <w:tc>
          <w:tcPr>
            <w:tcW w:w="567" w:type="dxa"/>
            <w:vAlign w:val="center"/>
          </w:tcPr>
          <w:p w:rsidR="006A5496" w:rsidRPr="006A5496" w:rsidRDefault="0005069E" w:rsidP="0005069E">
            <w:pPr>
              <w:widowControl w:val="0"/>
              <w:autoSpaceDE w:val="0"/>
              <w:autoSpaceDN w:val="0"/>
              <w:adjustRightInd w:val="0"/>
              <w:spacing w:after="0" w:line="300" w:lineRule="exact"/>
              <w:jc w:val="center"/>
              <w:rPr>
                <w:rFonts w:hAnsi="ＭＳ 明朝" w:cs="MS-Mincho"/>
                <w:lang w:eastAsia="ja-JP" w:bidi="ar-SA"/>
              </w:rPr>
            </w:pPr>
            <w:r>
              <w:rPr>
                <w:rFonts w:hAnsi="ＭＳ 明朝" w:cs="MS-Mincho" w:hint="eastAsia"/>
                <w:lang w:eastAsia="ja-JP" w:bidi="ar-SA"/>
              </w:rPr>
              <w:t>⑤</w:t>
            </w:r>
          </w:p>
        </w:tc>
        <w:tc>
          <w:tcPr>
            <w:tcW w:w="5528" w:type="dxa"/>
            <w:tcBorders>
              <w:right w:val="single" w:sz="12" w:space="0" w:color="auto"/>
            </w:tcBorders>
          </w:tcPr>
          <w:p w:rsidR="006A5496" w:rsidRPr="006A5496" w:rsidRDefault="006A5496" w:rsidP="005C3545">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eastAsia="ja-JP" w:bidi="ar-SA"/>
              </w:rPr>
              <w:t>需要家への省エネルギー・節電に関する情報提供の取組</w:t>
            </w:r>
          </w:p>
        </w:tc>
        <w:tc>
          <w:tcPr>
            <w:tcW w:w="1701" w:type="dxa"/>
            <w:tcBorders>
              <w:top w:val="single" w:sz="12" w:space="0" w:color="auto"/>
              <w:left w:val="single" w:sz="12" w:space="0" w:color="auto"/>
              <w:bottom w:val="single" w:sz="12" w:space="0" w:color="auto"/>
              <w:right w:val="single" w:sz="12" w:space="0" w:color="auto"/>
            </w:tcBorders>
            <w:vAlign w:val="center"/>
          </w:tcPr>
          <w:p w:rsidR="006A5496" w:rsidRPr="006A5496" w:rsidRDefault="006A5496" w:rsidP="0005069E">
            <w:pPr>
              <w:widowControl w:val="0"/>
              <w:autoSpaceDE w:val="0"/>
              <w:autoSpaceDN w:val="0"/>
              <w:adjustRightInd w:val="0"/>
              <w:spacing w:after="0" w:line="300" w:lineRule="exact"/>
              <w:jc w:val="center"/>
              <w:rPr>
                <w:rFonts w:hAnsi="ＭＳ 明朝" w:cs="MS-Mincho"/>
                <w:lang w:eastAsia="ja-JP" w:bidi="ar-SA"/>
              </w:rPr>
            </w:pPr>
          </w:p>
        </w:tc>
        <w:tc>
          <w:tcPr>
            <w:tcW w:w="1524" w:type="dxa"/>
            <w:tcBorders>
              <w:top w:val="single" w:sz="12" w:space="0" w:color="auto"/>
              <w:left w:val="single" w:sz="12" w:space="0" w:color="auto"/>
              <w:bottom w:val="single" w:sz="12" w:space="0" w:color="auto"/>
              <w:right w:val="single" w:sz="12" w:space="0" w:color="auto"/>
            </w:tcBorders>
            <w:vAlign w:val="center"/>
          </w:tcPr>
          <w:p w:rsidR="006A5496" w:rsidRPr="006A5496" w:rsidRDefault="006A5496" w:rsidP="0005069E">
            <w:pPr>
              <w:widowControl w:val="0"/>
              <w:autoSpaceDE w:val="0"/>
              <w:autoSpaceDN w:val="0"/>
              <w:adjustRightInd w:val="0"/>
              <w:spacing w:after="0" w:line="300" w:lineRule="exact"/>
              <w:jc w:val="center"/>
              <w:rPr>
                <w:rFonts w:hAnsi="ＭＳ 明朝" w:cs="MS-Mincho"/>
                <w:lang w:eastAsia="ja-JP" w:bidi="ar-SA"/>
              </w:rPr>
            </w:pPr>
          </w:p>
        </w:tc>
      </w:tr>
    </w:tbl>
    <w:p w:rsidR="006A5496" w:rsidRPr="006A5496" w:rsidRDefault="006A5496" w:rsidP="004B4A0B">
      <w:pPr>
        <w:widowControl w:val="0"/>
        <w:autoSpaceDE w:val="0"/>
        <w:autoSpaceDN w:val="0"/>
        <w:adjustRightInd w:val="0"/>
        <w:spacing w:after="0" w:line="300" w:lineRule="exact"/>
        <w:rPr>
          <w:rFonts w:hAnsi="ＭＳ 明朝" w:cs="MS-Mincho"/>
          <w:lang w:eastAsia="ja-JP" w:bidi="ar-SA"/>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506"/>
      </w:tblGrid>
      <w:tr w:rsidR="00C82B8A" w:rsidRPr="006A5496" w:rsidTr="009D7D26">
        <w:trPr>
          <w:trHeight w:val="567"/>
        </w:trPr>
        <w:tc>
          <w:tcPr>
            <w:tcW w:w="7796" w:type="dxa"/>
            <w:tcBorders>
              <w:right w:val="single" w:sz="12" w:space="0" w:color="auto"/>
            </w:tcBorders>
          </w:tcPr>
          <w:p w:rsidR="00C82B8A" w:rsidRPr="006A5496" w:rsidRDefault="00A621AD" w:rsidP="006A5496">
            <w:pPr>
              <w:widowControl w:val="0"/>
              <w:autoSpaceDE w:val="0"/>
              <w:autoSpaceDN w:val="0"/>
              <w:adjustRightInd w:val="0"/>
              <w:spacing w:after="0" w:line="300" w:lineRule="exact"/>
              <w:rPr>
                <w:rFonts w:hAnsi="ＭＳ 明朝" w:cs="MS-Mincho"/>
                <w:lang w:eastAsia="ja-JP" w:bidi="ar-SA"/>
              </w:rPr>
            </w:pPr>
            <w:r w:rsidRPr="006A5496">
              <w:rPr>
                <w:rFonts w:hAnsi="ＭＳ 明朝" w:cs="MS-Mincho" w:hint="eastAsia"/>
                <w:lang w:bidi="ar-SA"/>
              </w:rPr>
              <w:t>①～</w:t>
            </w:r>
            <w:r w:rsidR="006A5496" w:rsidRPr="006A5496">
              <w:rPr>
                <w:rFonts w:hAnsi="ＭＳ 明朝" w:cs="MS-Mincho" w:hint="eastAsia"/>
                <w:lang w:eastAsia="ja-JP" w:bidi="ar-SA"/>
              </w:rPr>
              <w:t>⑤</w:t>
            </w:r>
            <w:proofErr w:type="spellStart"/>
            <w:r w:rsidRPr="006A5496">
              <w:rPr>
                <w:rFonts w:hAnsi="ＭＳ 明朝" w:cs="MS-Mincho" w:hint="eastAsia"/>
                <w:lang w:bidi="ar-SA"/>
              </w:rPr>
              <w:t>の合計点数</w:t>
            </w:r>
            <w:proofErr w:type="spellEnd"/>
          </w:p>
        </w:tc>
        <w:tc>
          <w:tcPr>
            <w:tcW w:w="1506" w:type="dxa"/>
            <w:tcBorders>
              <w:top w:val="single" w:sz="12" w:space="0" w:color="auto"/>
              <w:left w:val="single" w:sz="12" w:space="0" w:color="auto"/>
              <w:bottom w:val="single" w:sz="12" w:space="0" w:color="auto"/>
              <w:right w:val="single" w:sz="12" w:space="0" w:color="auto"/>
            </w:tcBorders>
            <w:vAlign w:val="center"/>
          </w:tcPr>
          <w:p w:rsidR="00C82B8A" w:rsidRPr="006A5496" w:rsidRDefault="00C82B8A" w:rsidP="0005069E">
            <w:pPr>
              <w:widowControl w:val="0"/>
              <w:autoSpaceDE w:val="0"/>
              <w:autoSpaceDN w:val="0"/>
              <w:adjustRightInd w:val="0"/>
              <w:spacing w:after="0" w:line="300" w:lineRule="exact"/>
              <w:jc w:val="center"/>
              <w:rPr>
                <w:rFonts w:hAnsi="ＭＳ 明朝" w:cs="MS-Mincho"/>
                <w:lang w:eastAsia="ja-JP" w:bidi="ar-SA"/>
              </w:rPr>
            </w:pPr>
          </w:p>
        </w:tc>
      </w:tr>
    </w:tbl>
    <w:p w:rsidR="00C82B8A" w:rsidRDefault="00C82B8A" w:rsidP="004B4A0B">
      <w:pPr>
        <w:widowControl w:val="0"/>
        <w:autoSpaceDE w:val="0"/>
        <w:autoSpaceDN w:val="0"/>
        <w:adjustRightInd w:val="0"/>
        <w:spacing w:after="0" w:line="300" w:lineRule="exact"/>
        <w:rPr>
          <w:rFonts w:hAnsi="ＭＳ 明朝" w:cs="MS-Mincho"/>
          <w:szCs w:val="24"/>
          <w:lang w:eastAsia="ja-JP" w:bidi="ar-SA"/>
        </w:rPr>
      </w:pPr>
    </w:p>
    <w:p w:rsidR="00AA13D0" w:rsidRDefault="00AA13D0" w:rsidP="00AA13D0">
      <w:pPr>
        <w:widowControl w:val="0"/>
        <w:autoSpaceDE w:val="0"/>
        <w:autoSpaceDN w:val="0"/>
        <w:adjustRightInd w:val="0"/>
        <w:spacing w:after="0" w:line="240" w:lineRule="auto"/>
        <w:ind w:left="660" w:hangingChars="300" w:hanging="660"/>
        <w:rPr>
          <w:rFonts w:hAnsi="ＭＳ 明朝" w:cs="MS-Mincho"/>
          <w:lang w:eastAsia="ja-JP" w:bidi="ar-SA"/>
        </w:rPr>
      </w:pPr>
      <w:r w:rsidRPr="0005069E">
        <w:rPr>
          <w:rFonts w:hAnsi="ＭＳ 明朝" w:cs="MS-Mincho" w:hint="eastAsia"/>
          <w:lang w:eastAsia="ja-JP" w:bidi="ar-SA"/>
        </w:rPr>
        <w:t xml:space="preserve">　注１</w:t>
      </w:r>
      <w:r w:rsidRPr="0005069E">
        <w:rPr>
          <w:rFonts w:hAnsi="ＭＳ 明朝" w:cs="MS-Mincho"/>
          <w:lang w:eastAsia="ja-JP" w:bidi="ar-SA"/>
        </w:rPr>
        <w:t>)</w:t>
      </w:r>
      <w:r>
        <w:rPr>
          <w:rFonts w:hAnsi="ＭＳ 明朝" w:cs="MS-Mincho" w:hint="eastAsia"/>
          <w:lang w:eastAsia="ja-JP" w:bidi="ar-SA"/>
        </w:rPr>
        <w:t>１の開示は、経済産業省「電力の小売営業に関する指針」（平成28年7月改定）に示された電源構成等の算定や開示に関する望ましい方法に準じて実施していること</w:t>
      </w:r>
      <w:r w:rsidRPr="0005069E">
        <w:rPr>
          <w:rFonts w:hAnsi="ＭＳ 明朝" w:cs="MS-Mincho" w:hint="eastAsia"/>
          <w:lang w:eastAsia="ja-JP" w:bidi="ar-SA"/>
        </w:rPr>
        <w:t>。</w:t>
      </w:r>
      <w:r>
        <w:rPr>
          <w:rFonts w:hAnsi="ＭＳ 明朝" w:cs="MS-Mincho" w:hint="eastAsia"/>
          <w:lang w:eastAsia="ja-JP" w:bidi="ar-SA"/>
        </w:rPr>
        <w:t>なお、新たに電力の供給に参入した小売電気事業者（参入から１年以内）であって、電源構成の情報を開示していない者は、参入日及び開示予定時期（参入日から１年以内に限る）を「番号」欄に記載すること。</w:t>
      </w:r>
    </w:p>
    <w:p w:rsidR="0005069E" w:rsidRDefault="0005069E" w:rsidP="0005069E">
      <w:pPr>
        <w:widowControl w:val="0"/>
        <w:autoSpaceDE w:val="0"/>
        <w:autoSpaceDN w:val="0"/>
        <w:adjustRightInd w:val="0"/>
        <w:spacing w:after="0" w:line="240" w:lineRule="auto"/>
        <w:ind w:left="660" w:hangingChars="300" w:hanging="660"/>
        <w:rPr>
          <w:rFonts w:hAnsi="ＭＳ 明朝" w:cs="MS-Mincho"/>
          <w:lang w:eastAsia="ja-JP" w:bidi="ar-SA"/>
        </w:rPr>
      </w:pPr>
      <w:r w:rsidRPr="0005069E">
        <w:rPr>
          <w:rFonts w:hAnsi="ＭＳ 明朝" w:cs="MS-Mincho" w:hint="eastAsia"/>
          <w:lang w:eastAsia="ja-JP" w:bidi="ar-SA"/>
        </w:rPr>
        <w:t xml:space="preserve">　</w:t>
      </w:r>
      <w:r w:rsidR="00A621AD" w:rsidRPr="0005069E">
        <w:rPr>
          <w:rFonts w:hAnsi="ＭＳ 明朝" w:cs="MS-Mincho" w:hint="eastAsia"/>
          <w:lang w:eastAsia="ja-JP" w:bidi="ar-SA"/>
        </w:rPr>
        <w:t>注</w:t>
      </w:r>
      <w:r w:rsidR="00AA13D0">
        <w:rPr>
          <w:rFonts w:hAnsi="ＭＳ 明朝" w:cs="MS-Mincho" w:hint="eastAsia"/>
          <w:lang w:eastAsia="ja-JP" w:bidi="ar-SA"/>
        </w:rPr>
        <w:t>２</w:t>
      </w:r>
      <w:r w:rsidR="00A621AD" w:rsidRPr="0005069E">
        <w:rPr>
          <w:rFonts w:hAnsi="ＭＳ 明朝" w:cs="MS-Mincho"/>
          <w:lang w:eastAsia="ja-JP" w:bidi="ar-SA"/>
        </w:rPr>
        <w:t>)</w:t>
      </w:r>
      <w:r w:rsidR="00AA13D0">
        <w:rPr>
          <w:rFonts w:hAnsi="ＭＳ 明朝" w:cs="MS-Mincho" w:hint="eastAsia"/>
          <w:lang w:eastAsia="ja-JP" w:bidi="ar-SA"/>
        </w:rPr>
        <w:t>２の</w:t>
      </w:r>
      <w:r w:rsidR="00D848D9" w:rsidRPr="0005069E">
        <w:rPr>
          <w:rFonts w:hAnsi="ＭＳ 明朝" w:cs="MS-Mincho" w:hint="eastAsia"/>
          <w:lang w:eastAsia="ja-JP" w:bidi="ar-SA"/>
        </w:rPr>
        <w:t>「自社の基準値」、「譲渡予定量」及び「点数」には、</w:t>
      </w:r>
      <w:r w:rsidR="00AD6081" w:rsidRPr="0005069E">
        <w:rPr>
          <w:rFonts w:hAnsi="ＭＳ 明朝" w:cs="MS-Mincho" w:hint="eastAsia"/>
          <w:lang w:eastAsia="ja-JP" w:bidi="ar-SA"/>
        </w:rPr>
        <w:t>様式</w:t>
      </w:r>
      <w:r w:rsidR="007B7202" w:rsidRPr="0005069E">
        <w:rPr>
          <w:rFonts w:hAnsi="ＭＳ 明朝" w:cs="MS-Mincho" w:hint="eastAsia"/>
          <w:lang w:eastAsia="ja-JP" w:bidi="ar-SA"/>
        </w:rPr>
        <w:t>４</w:t>
      </w:r>
      <w:r w:rsidR="00272F98" w:rsidRPr="0005069E">
        <w:rPr>
          <w:rFonts w:hAnsi="ＭＳ 明朝" w:cs="MS-Mincho" w:hint="eastAsia"/>
          <w:lang w:eastAsia="ja-JP" w:bidi="ar-SA"/>
        </w:rPr>
        <w:t>の別紙</w:t>
      </w:r>
      <w:r w:rsidR="00A621AD" w:rsidRPr="0005069E">
        <w:rPr>
          <w:rFonts w:hAnsi="ＭＳ 明朝" w:cs="MS-Mincho" w:hint="eastAsia"/>
          <w:lang w:eastAsia="ja-JP" w:bidi="ar-SA"/>
        </w:rPr>
        <w:t>により算出した値を記載すること。</w:t>
      </w:r>
    </w:p>
    <w:p w:rsidR="0005069E" w:rsidRDefault="0005069E" w:rsidP="0005069E">
      <w:pPr>
        <w:widowControl w:val="0"/>
        <w:autoSpaceDE w:val="0"/>
        <w:autoSpaceDN w:val="0"/>
        <w:adjustRightInd w:val="0"/>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w:t>
      </w:r>
      <w:r w:rsidR="00A621AD" w:rsidRPr="0005069E">
        <w:rPr>
          <w:rFonts w:hAnsi="ＭＳ 明朝" w:cs="MS-Mincho" w:hint="eastAsia"/>
          <w:lang w:eastAsia="ja-JP" w:bidi="ar-SA"/>
        </w:rPr>
        <w:t>注</w:t>
      </w:r>
      <w:r w:rsidR="00AA13D0">
        <w:rPr>
          <w:rFonts w:hAnsi="ＭＳ 明朝" w:cs="MS-Mincho" w:hint="eastAsia"/>
          <w:lang w:eastAsia="ja-JP" w:bidi="ar-SA"/>
        </w:rPr>
        <w:t>３</w:t>
      </w:r>
      <w:r w:rsidR="00A621AD" w:rsidRPr="0005069E">
        <w:rPr>
          <w:rFonts w:hAnsi="ＭＳ 明朝" w:cs="MS-Mincho"/>
          <w:lang w:eastAsia="ja-JP" w:bidi="ar-SA"/>
        </w:rPr>
        <w:t>)</w:t>
      </w:r>
      <w:r w:rsidR="00A621AD" w:rsidRPr="0005069E">
        <w:rPr>
          <w:rFonts w:hAnsi="ＭＳ 明朝" w:cs="MS-Mincho" w:hint="eastAsia"/>
          <w:lang w:eastAsia="ja-JP" w:bidi="ar-SA"/>
        </w:rPr>
        <w:t xml:space="preserve"> </w:t>
      </w:r>
      <w:r w:rsidR="00E1220A">
        <w:rPr>
          <w:rFonts w:hAnsi="ＭＳ 明朝" w:cs="MS-Mincho" w:hint="eastAsia"/>
          <w:lang w:eastAsia="ja-JP" w:bidi="ar-SA"/>
        </w:rPr>
        <w:t>１の開示方法（又は参入</w:t>
      </w:r>
      <w:r w:rsidR="00AA13D0">
        <w:rPr>
          <w:rFonts w:hAnsi="ＭＳ 明朝" w:cs="MS-Mincho" w:hint="eastAsia"/>
          <w:lang w:eastAsia="ja-JP" w:bidi="ar-SA"/>
        </w:rPr>
        <w:t>日及び開示予定時期）を明示し、かつ、２の</w:t>
      </w:r>
      <w:r w:rsidR="00A621AD" w:rsidRPr="0005069E">
        <w:rPr>
          <w:rFonts w:hAnsi="ＭＳ 明朝" w:cs="MS-Mincho" w:hint="eastAsia"/>
          <w:lang w:eastAsia="ja-JP" w:bidi="ar-SA"/>
        </w:rPr>
        <w:t>合計点数が７０点以上</w:t>
      </w:r>
      <w:r w:rsidR="006A5496" w:rsidRPr="0005069E">
        <w:rPr>
          <w:rFonts w:hAnsi="ＭＳ 明朝" w:cs="MS-Mincho" w:hint="eastAsia"/>
          <w:lang w:eastAsia="ja-JP" w:bidi="ar-SA"/>
        </w:rPr>
        <w:t>となった</w:t>
      </w:r>
      <w:r w:rsidR="00A621AD" w:rsidRPr="0005069E">
        <w:rPr>
          <w:rFonts w:hAnsi="ＭＳ 明朝" w:cs="MS-Mincho" w:hint="eastAsia"/>
          <w:lang w:eastAsia="ja-JP" w:bidi="ar-SA"/>
        </w:rPr>
        <w:t>者を本案件の入札適合者とする。</w:t>
      </w:r>
    </w:p>
    <w:p w:rsidR="0005069E" w:rsidRDefault="0005069E" w:rsidP="009D7D26">
      <w:pPr>
        <w:widowControl w:val="0"/>
        <w:autoSpaceDE w:val="0"/>
        <w:autoSpaceDN w:val="0"/>
        <w:adjustRightInd w:val="0"/>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w:t>
      </w:r>
      <w:r w:rsidR="00A621AD" w:rsidRPr="0005069E">
        <w:rPr>
          <w:rFonts w:hAnsi="ＭＳ 明朝" w:cs="MS-Mincho" w:hint="eastAsia"/>
          <w:lang w:eastAsia="ja-JP" w:bidi="ar-SA"/>
        </w:rPr>
        <w:t>注</w:t>
      </w:r>
      <w:r w:rsidR="0051593D">
        <w:rPr>
          <w:rFonts w:hAnsi="ＭＳ 明朝" w:cs="MS-Mincho" w:hint="eastAsia"/>
          <w:lang w:eastAsia="ja-JP" w:bidi="ar-SA"/>
        </w:rPr>
        <w:t>４</w:t>
      </w:r>
      <w:r w:rsidR="00A621AD" w:rsidRPr="0005069E">
        <w:rPr>
          <w:rFonts w:hAnsi="ＭＳ 明朝" w:cs="MS-Mincho"/>
          <w:lang w:eastAsia="ja-JP" w:bidi="ar-SA"/>
        </w:rPr>
        <w:t>)</w:t>
      </w:r>
      <w:r w:rsidR="00A621AD" w:rsidRPr="0005069E">
        <w:rPr>
          <w:rFonts w:hAnsi="ＭＳ 明朝" w:cs="MS-Mincho" w:hint="eastAsia"/>
          <w:lang w:eastAsia="ja-JP" w:bidi="ar-SA"/>
        </w:rPr>
        <w:t xml:space="preserve"> </w:t>
      </w:r>
      <w:r w:rsidR="00AA13D0">
        <w:rPr>
          <w:rFonts w:hAnsi="ＭＳ 明朝" w:cs="MS-Mincho" w:hint="eastAsia"/>
          <w:lang w:eastAsia="ja-JP" w:bidi="ar-SA"/>
        </w:rPr>
        <w:t>１及び２</w:t>
      </w:r>
      <w:r w:rsidR="00A621AD" w:rsidRPr="0005069E">
        <w:rPr>
          <w:rFonts w:hAnsi="ＭＳ 明朝" w:cs="MS-Mincho" w:hint="eastAsia"/>
          <w:lang w:eastAsia="ja-JP" w:bidi="ar-SA"/>
        </w:rPr>
        <w:t>の条件を満たすことを示す書類を添付すること。</w:t>
      </w:r>
      <w:r>
        <w:rPr>
          <w:rFonts w:hAnsi="ＭＳ 明朝" w:cs="MS-Mincho"/>
          <w:lang w:eastAsia="ja-JP" w:bidi="ar-SA"/>
        </w:rPr>
        <w:br w:type="page"/>
      </w:r>
    </w:p>
    <w:p w:rsidR="008067DA" w:rsidRPr="006A5496" w:rsidRDefault="00D67828" w:rsidP="008067DA">
      <w:pPr>
        <w:widowControl w:val="0"/>
        <w:autoSpaceDE w:val="0"/>
        <w:autoSpaceDN w:val="0"/>
        <w:adjustRightInd w:val="0"/>
        <w:spacing w:after="0" w:line="240" w:lineRule="auto"/>
        <w:rPr>
          <w:rFonts w:hAnsi="ＭＳ 明朝" w:cs="MS-Mincho"/>
          <w:lang w:eastAsia="ja-JP" w:bidi="ar-SA"/>
        </w:rPr>
      </w:pPr>
      <w:r w:rsidRPr="006A5496">
        <w:rPr>
          <w:rFonts w:hAnsi="ＭＳ 明朝" w:cs="MS-Mincho" w:hint="eastAsia"/>
          <w:lang w:eastAsia="ja-JP" w:bidi="ar-SA"/>
        </w:rPr>
        <w:lastRenderedPageBreak/>
        <w:t>様式</w:t>
      </w:r>
      <w:r w:rsidR="006A5496" w:rsidRPr="006A5496">
        <w:rPr>
          <w:rFonts w:hAnsi="ＭＳ 明朝" w:cs="MS-Mincho" w:hint="eastAsia"/>
          <w:lang w:eastAsia="ja-JP" w:bidi="ar-SA"/>
        </w:rPr>
        <w:t>４</w:t>
      </w:r>
      <w:r w:rsidR="008067DA" w:rsidRPr="006A5496">
        <w:rPr>
          <w:rFonts w:hAnsi="ＭＳ 明朝" w:cs="MS-Mincho" w:hint="eastAsia"/>
          <w:lang w:eastAsia="ja-JP" w:bidi="ar-SA"/>
        </w:rPr>
        <w:t>の別紙</w:t>
      </w:r>
    </w:p>
    <w:p w:rsidR="008067DA" w:rsidRPr="006A5496" w:rsidRDefault="008067DA" w:rsidP="008067DA">
      <w:pPr>
        <w:widowControl w:val="0"/>
        <w:autoSpaceDE w:val="0"/>
        <w:autoSpaceDN w:val="0"/>
        <w:adjustRightInd w:val="0"/>
        <w:spacing w:after="0" w:line="240" w:lineRule="auto"/>
        <w:jc w:val="right"/>
        <w:rPr>
          <w:rFonts w:hAnsi="ＭＳ 明朝" w:cs="MS-Mincho"/>
          <w:lang w:eastAsia="ja-JP" w:bidi="ar-SA"/>
        </w:rPr>
      </w:pPr>
    </w:p>
    <w:p w:rsidR="008067DA" w:rsidRPr="006A5496" w:rsidRDefault="008067DA" w:rsidP="008067DA">
      <w:pPr>
        <w:widowControl w:val="0"/>
        <w:autoSpaceDE w:val="0"/>
        <w:autoSpaceDN w:val="0"/>
        <w:adjustRightInd w:val="0"/>
        <w:spacing w:after="0" w:line="240" w:lineRule="auto"/>
        <w:jc w:val="center"/>
        <w:rPr>
          <w:rFonts w:hAnsi="ＭＳ 明朝" w:cs="MS-Mincho"/>
          <w:lang w:eastAsia="ja-JP" w:bidi="ar-SA"/>
        </w:rPr>
      </w:pPr>
      <w:r w:rsidRPr="006A5496">
        <w:rPr>
          <w:rFonts w:hAnsi="ＭＳ 明朝" w:cs="MS-Mincho" w:hint="eastAsia"/>
          <w:lang w:eastAsia="ja-JP" w:bidi="ar-SA"/>
        </w:rPr>
        <w:t>二酸化炭素排出係数、環境への負荷の低減に関する取組の状況に関する条件</w:t>
      </w:r>
    </w:p>
    <w:p w:rsidR="008067DA" w:rsidRPr="006A5496" w:rsidRDefault="008067DA" w:rsidP="008067DA">
      <w:pPr>
        <w:widowControl w:val="0"/>
        <w:autoSpaceDE w:val="0"/>
        <w:autoSpaceDN w:val="0"/>
        <w:adjustRightInd w:val="0"/>
        <w:spacing w:after="0" w:line="240" w:lineRule="auto"/>
        <w:rPr>
          <w:rFonts w:hAnsi="ＭＳ 明朝" w:cs="MS-Mincho"/>
          <w:lang w:eastAsia="ja-JP" w:bidi="ar-SA"/>
        </w:rPr>
      </w:pPr>
    </w:p>
    <w:p w:rsidR="008067DA" w:rsidRPr="006A5496" w:rsidRDefault="008067DA" w:rsidP="008067DA">
      <w:pPr>
        <w:widowControl w:val="0"/>
        <w:autoSpaceDE w:val="0"/>
        <w:autoSpaceDN w:val="0"/>
        <w:adjustRightInd w:val="0"/>
        <w:spacing w:after="0" w:line="240" w:lineRule="auto"/>
        <w:rPr>
          <w:rFonts w:hAnsi="ＭＳ 明朝" w:cs="MS-Mincho"/>
          <w:lang w:eastAsia="ja-JP" w:bidi="ar-SA"/>
        </w:rPr>
      </w:pPr>
      <w:r w:rsidRPr="006A5496">
        <w:rPr>
          <w:rFonts w:hAnsi="ＭＳ 明朝" w:cs="MS-Mincho" w:hint="eastAsia"/>
          <w:lang w:eastAsia="ja-JP" w:bidi="ar-SA"/>
        </w:rPr>
        <w:t>１　条件</w:t>
      </w:r>
    </w:p>
    <w:p w:rsidR="008067DA" w:rsidRPr="00E77358" w:rsidRDefault="008067DA" w:rsidP="00651EF3">
      <w:pPr>
        <w:widowControl w:val="0"/>
        <w:autoSpaceDE w:val="0"/>
        <w:autoSpaceDN w:val="0"/>
        <w:adjustRightInd w:val="0"/>
        <w:spacing w:after="0" w:line="240" w:lineRule="auto"/>
        <w:ind w:left="440" w:hangingChars="200" w:hanging="440"/>
        <w:jc w:val="both"/>
        <w:rPr>
          <w:rFonts w:asciiTheme="minorEastAsia" w:eastAsiaTheme="minorEastAsia" w:hAnsiTheme="minorEastAsia" w:cs="MS-Mincho"/>
          <w:lang w:eastAsia="ja-JP" w:bidi="ar-SA"/>
        </w:rPr>
      </w:pPr>
      <w:r w:rsidRPr="00E77358">
        <w:rPr>
          <w:rFonts w:asciiTheme="minorEastAsia" w:eastAsiaTheme="minorEastAsia" w:hAnsiTheme="minorEastAsia" w:cs="MS-Mincho" w:hint="eastAsia"/>
          <w:lang w:eastAsia="ja-JP" w:bidi="ar-SA"/>
        </w:rPr>
        <w:t>（１）</w:t>
      </w:r>
      <w:r w:rsidR="009D7D26">
        <w:rPr>
          <w:rFonts w:asciiTheme="minorEastAsia" w:eastAsiaTheme="minorEastAsia" w:hAnsiTheme="minorEastAsia" w:cs="MS-Mincho" w:hint="eastAsia"/>
          <w:lang w:eastAsia="ja-JP" w:bidi="ar-SA"/>
        </w:rPr>
        <w:t>電源構成及び二酸化炭素排出係数の情報を開示</w:t>
      </w:r>
      <w:r w:rsidR="009D7D26" w:rsidRPr="009D7D26">
        <w:rPr>
          <w:rFonts w:asciiTheme="minorEastAsia" w:eastAsiaTheme="minorEastAsia" w:hAnsiTheme="minorEastAsia" w:cs="MS-Mincho" w:hint="eastAsia"/>
          <w:vertAlign w:val="superscript"/>
          <w:lang w:eastAsia="ja-JP" w:bidi="ar-SA"/>
        </w:rPr>
        <w:t>※1</w:t>
      </w:r>
      <w:r w:rsidR="009D7D26">
        <w:rPr>
          <w:rFonts w:asciiTheme="minorEastAsia" w:eastAsiaTheme="minorEastAsia" w:hAnsiTheme="minorEastAsia" w:cs="MS-Mincho" w:hint="eastAsia"/>
          <w:lang w:eastAsia="ja-JP" w:bidi="ar-SA"/>
        </w:rPr>
        <w:t>しており、かつ、</w:t>
      </w:r>
      <w:r w:rsidRPr="00E77358">
        <w:rPr>
          <w:rFonts w:asciiTheme="minorEastAsia" w:eastAsiaTheme="minorEastAsia" w:hAnsiTheme="minorEastAsia" w:cs="MS-Mincho" w:hint="eastAsia"/>
          <w:lang w:eastAsia="ja-JP" w:bidi="ar-SA"/>
        </w:rPr>
        <w:t>①</w:t>
      </w:r>
      <w:r w:rsidR="00141E56" w:rsidRPr="00E77358">
        <w:rPr>
          <w:rFonts w:asciiTheme="minorEastAsia" w:eastAsiaTheme="minorEastAsia" w:hAnsiTheme="minorEastAsia" w:cs="MS-Mincho" w:hint="eastAsia"/>
          <w:lang w:eastAsia="ja-JP" w:bidi="ar-SA"/>
        </w:rPr>
        <w:t>平成２</w:t>
      </w:r>
      <w:r w:rsidR="004F27B3">
        <w:rPr>
          <w:rFonts w:asciiTheme="minorEastAsia" w:eastAsiaTheme="minorEastAsia" w:hAnsiTheme="minorEastAsia" w:cs="MS-Mincho" w:hint="eastAsia"/>
          <w:lang w:eastAsia="ja-JP" w:bidi="ar-SA"/>
        </w:rPr>
        <w:t>８</w:t>
      </w:r>
      <w:r w:rsidRPr="00E77358">
        <w:rPr>
          <w:rFonts w:asciiTheme="minorEastAsia" w:eastAsiaTheme="minorEastAsia" w:hAnsiTheme="minorEastAsia" w:cs="MS-Mincho" w:hint="eastAsia"/>
          <w:lang w:eastAsia="ja-JP" w:bidi="ar-SA"/>
        </w:rPr>
        <w:t>年度１</w:t>
      </w:r>
      <w:r w:rsidRPr="00E77358">
        <w:rPr>
          <w:rFonts w:asciiTheme="minorEastAsia" w:eastAsiaTheme="minorEastAsia" w:hAnsiTheme="minorEastAsia" w:cs="MS-Mincho"/>
          <w:lang w:eastAsia="ja-JP" w:bidi="ar-SA"/>
        </w:rPr>
        <w:t>kWh</w:t>
      </w:r>
      <w:r w:rsidRPr="00E77358">
        <w:rPr>
          <w:rFonts w:asciiTheme="minorEastAsia" w:eastAsiaTheme="minorEastAsia" w:hAnsiTheme="minorEastAsia" w:cs="MS-Mincho" w:hint="eastAsia"/>
          <w:lang w:eastAsia="ja-JP" w:bidi="ar-SA"/>
        </w:rPr>
        <w:t>当たりの二酸化炭素排出係数（調整後排出係数）、②</w:t>
      </w:r>
      <w:r w:rsidR="00141E56" w:rsidRPr="00E77358">
        <w:rPr>
          <w:rFonts w:asciiTheme="minorEastAsia" w:eastAsiaTheme="minorEastAsia" w:hAnsiTheme="minorEastAsia" w:cs="MS-Mincho" w:hint="eastAsia"/>
          <w:lang w:eastAsia="ja-JP" w:bidi="ar-SA"/>
        </w:rPr>
        <w:t>平成２</w:t>
      </w:r>
      <w:r w:rsidR="004F27B3">
        <w:rPr>
          <w:rFonts w:asciiTheme="minorEastAsia" w:eastAsiaTheme="minorEastAsia" w:hAnsiTheme="minorEastAsia" w:cs="MS-Mincho" w:hint="eastAsia"/>
          <w:lang w:eastAsia="ja-JP" w:bidi="ar-SA"/>
        </w:rPr>
        <w:t>８</w:t>
      </w:r>
      <w:r w:rsidRPr="00E77358">
        <w:rPr>
          <w:rFonts w:asciiTheme="minorEastAsia" w:eastAsiaTheme="minorEastAsia" w:hAnsiTheme="minorEastAsia" w:cs="MS-Mincho" w:hint="eastAsia"/>
          <w:lang w:eastAsia="ja-JP" w:bidi="ar-SA"/>
        </w:rPr>
        <w:t>年度の未利用エネルギー活用状況、③</w:t>
      </w:r>
      <w:r w:rsidR="00141E56" w:rsidRPr="00E77358">
        <w:rPr>
          <w:rFonts w:asciiTheme="minorEastAsia" w:eastAsiaTheme="minorEastAsia" w:hAnsiTheme="minorEastAsia" w:cs="MS-Mincho" w:hint="eastAsia"/>
          <w:lang w:eastAsia="ja-JP" w:bidi="ar-SA"/>
        </w:rPr>
        <w:t>平成</w:t>
      </w:r>
      <w:r w:rsidR="003876C8">
        <w:rPr>
          <w:rFonts w:asciiTheme="minorEastAsia" w:eastAsiaTheme="minorEastAsia" w:hAnsiTheme="minorEastAsia" w:cs="MS-Mincho" w:hint="eastAsia"/>
          <w:lang w:eastAsia="ja-JP" w:bidi="ar-SA"/>
        </w:rPr>
        <w:t>２</w:t>
      </w:r>
      <w:r w:rsidR="004F27B3">
        <w:rPr>
          <w:rFonts w:asciiTheme="minorEastAsia" w:eastAsiaTheme="minorEastAsia" w:hAnsiTheme="minorEastAsia" w:cs="MS-Mincho" w:hint="eastAsia"/>
          <w:lang w:eastAsia="ja-JP" w:bidi="ar-SA"/>
        </w:rPr>
        <w:t>８</w:t>
      </w:r>
      <w:r w:rsidRPr="00E77358">
        <w:rPr>
          <w:rFonts w:asciiTheme="minorEastAsia" w:eastAsiaTheme="minorEastAsia" w:hAnsiTheme="minorEastAsia" w:cs="MS-Mincho" w:hint="eastAsia"/>
          <w:lang w:eastAsia="ja-JP" w:bidi="ar-SA"/>
        </w:rPr>
        <w:t>年度の</w:t>
      </w:r>
      <w:r w:rsidR="00A972C7" w:rsidRPr="00E77358">
        <w:rPr>
          <w:rFonts w:asciiTheme="minorEastAsia" w:eastAsiaTheme="minorEastAsia" w:hAnsiTheme="minorEastAsia" w:cs="MS-Mincho" w:hint="eastAsia"/>
          <w:lang w:eastAsia="ja-JP" w:bidi="ar-SA"/>
        </w:rPr>
        <w:t>再生可能</w:t>
      </w:r>
      <w:r w:rsidRPr="00E77358">
        <w:rPr>
          <w:rFonts w:asciiTheme="minorEastAsia" w:eastAsiaTheme="minorEastAsia" w:hAnsiTheme="minorEastAsia" w:cs="MS-Mincho" w:hint="eastAsia"/>
          <w:lang w:eastAsia="ja-JP" w:bidi="ar-SA"/>
        </w:rPr>
        <w:t>エネルギー導入状況、④グリーン電力証書の調達者への譲渡予定量（予定使用電力量の割合）</w:t>
      </w:r>
      <w:r w:rsidR="005C3545" w:rsidRPr="00E77358">
        <w:rPr>
          <w:rFonts w:asciiTheme="minorEastAsia" w:eastAsiaTheme="minorEastAsia" w:hAnsiTheme="minorEastAsia" w:cs="MS-Mincho" w:hint="eastAsia"/>
          <w:lang w:eastAsia="ja-JP" w:bidi="ar-SA"/>
        </w:rPr>
        <w:t>、⑤需要家への省エネルギー・節電の関する情報提供の取組</w:t>
      </w:r>
      <w:r w:rsidRPr="00E77358">
        <w:rPr>
          <w:rFonts w:asciiTheme="minorEastAsia" w:eastAsiaTheme="minorEastAsia" w:hAnsiTheme="minorEastAsia" w:cs="MS-Mincho" w:hint="eastAsia"/>
          <w:lang w:eastAsia="ja-JP" w:bidi="ar-SA"/>
        </w:rPr>
        <w:t>の</w:t>
      </w:r>
      <w:r w:rsidR="005C3545" w:rsidRPr="00E77358">
        <w:rPr>
          <w:rFonts w:asciiTheme="minorEastAsia" w:eastAsiaTheme="minorEastAsia" w:hAnsiTheme="minorEastAsia" w:cs="MS-Mincho" w:hint="eastAsia"/>
          <w:lang w:eastAsia="ja-JP" w:bidi="ar-SA"/>
        </w:rPr>
        <w:t>５</w:t>
      </w:r>
      <w:r w:rsidRPr="00E77358">
        <w:rPr>
          <w:rFonts w:asciiTheme="minorEastAsia" w:eastAsiaTheme="minorEastAsia" w:hAnsiTheme="minorEastAsia" w:cs="MS-Mincho" w:hint="eastAsia"/>
          <w:lang w:eastAsia="ja-JP" w:bidi="ar-SA"/>
        </w:rPr>
        <w:t>項目に係る数値を以下の表に当てはめた場合の評点の合計が</w:t>
      </w:r>
      <w:r w:rsidR="00E77358">
        <w:rPr>
          <w:rFonts w:asciiTheme="minorEastAsia" w:eastAsiaTheme="minorEastAsia" w:hAnsiTheme="minorEastAsia" w:cs="MS-Mincho" w:hint="eastAsia"/>
          <w:lang w:eastAsia="ja-JP" w:bidi="ar-SA"/>
        </w:rPr>
        <w:t>７</w:t>
      </w:r>
      <w:r w:rsidRPr="00E77358">
        <w:rPr>
          <w:rFonts w:asciiTheme="minorEastAsia" w:eastAsiaTheme="minorEastAsia" w:hAnsiTheme="minorEastAsia" w:cs="MS-Mincho" w:hint="eastAsia"/>
          <w:lang w:eastAsia="ja-JP" w:bidi="ar-SA"/>
        </w:rPr>
        <w:t>０点以上であること。</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gridCol w:w="850"/>
      </w:tblGrid>
      <w:tr w:rsidR="008067DA" w:rsidRPr="006A5496" w:rsidTr="008067DA">
        <w:trPr>
          <w:trHeight w:val="367"/>
        </w:trPr>
        <w:tc>
          <w:tcPr>
            <w:tcW w:w="4253" w:type="dxa"/>
            <w:vAlign w:val="center"/>
          </w:tcPr>
          <w:p w:rsidR="008067DA" w:rsidRPr="006A5496" w:rsidRDefault="008067DA" w:rsidP="00DE37B5">
            <w:pPr>
              <w:spacing w:after="0" w:line="240" w:lineRule="auto"/>
              <w:jc w:val="center"/>
              <w:rPr>
                <w:rFonts w:hAnsi="ＭＳ 明朝"/>
                <w:lang w:eastAsia="ja-JP"/>
              </w:rPr>
            </w:pPr>
            <w:r w:rsidRPr="006A5496">
              <w:rPr>
                <w:rFonts w:hAnsi="ＭＳ 明朝"/>
                <w:lang w:eastAsia="ja-JP"/>
              </w:rPr>
              <w:br w:type="page"/>
            </w:r>
            <w:r w:rsidRPr="006A5496">
              <w:rPr>
                <w:rFonts w:hAnsi="ＭＳ 明朝" w:hint="eastAsia"/>
                <w:lang w:eastAsia="ja-JP"/>
              </w:rPr>
              <w:t>要素</w:t>
            </w:r>
          </w:p>
        </w:tc>
        <w:tc>
          <w:tcPr>
            <w:tcW w:w="3969" w:type="dxa"/>
            <w:vAlign w:val="center"/>
          </w:tcPr>
          <w:p w:rsidR="008067DA" w:rsidRPr="006A5496" w:rsidRDefault="008067DA" w:rsidP="00DE37B5">
            <w:pPr>
              <w:spacing w:after="0" w:line="240" w:lineRule="auto"/>
              <w:jc w:val="center"/>
              <w:rPr>
                <w:rFonts w:hAnsi="ＭＳ 明朝"/>
                <w:lang w:eastAsia="ja-JP"/>
              </w:rPr>
            </w:pPr>
            <w:r w:rsidRPr="006A5496">
              <w:rPr>
                <w:rFonts w:hAnsi="ＭＳ 明朝" w:hint="eastAsia"/>
                <w:lang w:eastAsia="ja-JP"/>
              </w:rPr>
              <w:t>区分</w:t>
            </w:r>
          </w:p>
        </w:tc>
        <w:tc>
          <w:tcPr>
            <w:tcW w:w="850" w:type="dxa"/>
            <w:vAlign w:val="center"/>
          </w:tcPr>
          <w:p w:rsidR="008067DA" w:rsidRPr="006A5496" w:rsidRDefault="008067DA" w:rsidP="00DE37B5">
            <w:pPr>
              <w:spacing w:after="0" w:line="240" w:lineRule="auto"/>
              <w:jc w:val="center"/>
              <w:rPr>
                <w:rFonts w:hAnsi="ＭＳ 明朝"/>
                <w:lang w:eastAsia="ja-JP"/>
              </w:rPr>
            </w:pPr>
            <w:r w:rsidRPr="006A5496">
              <w:rPr>
                <w:rFonts w:hAnsi="ＭＳ 明朝" w:hint="eastAsia"/>
                <w:lang w:eastAsia="ja-JP"/>
              </w:rPr>
              <w:t>配点</w:t>
            </w:r>
          </w:p>
        </w:tc>
      </w:tr>
      <w:tr w:rsidR="00A972C7" w:rsidRPr="006A5496" w:rsidTr="008067DA">
        <w:trPr>
          <w:trHeight w:val="272"/>
        </w:trPr>
        <w:tc>
          <w:tcPr>
            <w:tcW w:w="4253" w:type="dxa"/>
            <w:vMerge w:val="restart"/>
          </w:tcPr>
          <w:p w:rsidR="0005069E" w:rsidRDefault="0005069E" w:rsidP="0005069E">
            <w:pPr>
              <w:spacing w:after="0" w:line="240" w:lineRule="auto"/>
              <w:ind w:left="220" w:hangingChars="100" w:hanging="220"/>
              <w:rPr>
                <w:rFonts w:hAnsi="ＭＳ 明朝"/>
                <w:lang w:eastAsia="ja-JP"/>
              </w:rPr>
            </w:pPr>
            <w:r>
              <w:rPr>
                <w:rFonts w:hAnsi="ＭＳ 明朝" w:hint="eastAsia"/>
                <w:lang w:eastAsia="ja-JP"/>
              </w:rPr>
              <w:t xml:space="preserve">①　</w:t>
            </w:r>
            <w:r w:rsidR="00A972C7" w:rsidRPr="006A5496">
              <w:rPr>
                <w:rFonts w:hAnsi="ＭＳ 明朝" w:hint="eastAsia"/>
                <w:lang w:eastAsia="ja-JP"/>
              </w:rPr>
              <w:t>平成</w:t>
            </w:r>
            <w:r w:rsidR="003876C8">
              <w:rPr>
                <w:rFonts w:hAnsi="ＭＳ 明朝" w:hint="eastAsia"/>
                <w:lang w:eastAsia="ja-JP"/>
              </w:rPr>
              <w:t>２</w:t>
            </w:r>
            <w:r w:rsidR="00FD51AE">
              <w:rPr>
                <w:rFonts w:hAnsi="ＭＳ 明朝" w:hint="eastAsia"/>
                <w:lang w:eastAsia="ja-JP"/>
              </w:rPr>
              <w:t>８</w:t>
            </w:r>
            <w:r w:rsidR="00A972C7" w:rsidRPr="006A5496">
              <w:rPr>
                <w:rFonts w:hAnsi="ＭＳ 明朝" w:hint="eastAsia"/>
                <w:lang w:eastAsia="ja-JP"/>
              </w:rPr>
              <w:t>年度１</w:t>
            </w:r>
            <w:r w:rsidR="00A972C7" w:rsidRPr="006A5496">
              <w:rPr>
                <w:rFonts w:hAnsi="ＭＳ 明朝" w:cs="MS-Mincho"/>
                <w:lang w:eastAsia="ja-JP" w:bidi="ar-SA"/>
              </w:rPr>
              <w:t>kWh</w:t>
            </w:r>
            <w:r w:rsidR="00A972C7" w:rsidRPr="006A5496">
              <w:rPr>
                <w:rFonts w:hAnsi="ＭＳ 明朝" w:hint="eastAsia"/>
                <w:lang w:eastAsia="ja-JP"/>
              </w:rPr>
              <w:t>当たりの二酸化炭素排出係数</w:t>
            </w:r>
            <w:r w:rsidR="00EF2047">
              <w:rPr>
                <w:rFonts w:hAnsi="ＭＳ 明朝" w:hint="eastAsia"/>
                <w:lang w:eastAsia="ja-JP"/>
              </w:rPr>
              <w:t>（調整後排出係数）</w:t>
            </w:r>
          </w:p>
          <w:p w:rsidR="00A972C7" w:rsidRPr="006A5496" w:rsidRDefault="00A972C7" w:rsidP="0005069E">
            <w:pPr>
              <w:spacing w:after="0" w:line="240" w:lineRule="auto"/>
              <w:ind w:left="220" w:hangingChars="100" w:hanging="220"/>
              <w:rPr>
                <w:rFonts w:hAnsi="ＭＳ 明朝"/>
                <w:lang w:eastAsia="ja-JP"/>
              </w:rPr>
            </w:pPr>
            <w:r w:rsidRPr="006A5496">
              <w:rPr>
                <w:rFonts w:hAnsi="ＭＳ 明朝" w:hint="eastAsia"/>
                <w:lang w:eastAsia="ja-JP"/>
              </w:rPr>
              <w:t>（単位</w:t>
            </w:r>
            <w:r w:rsidRPr="006A5496">
              <w:rPr>
                <w:rFonts w:hAnsi="ＭＳ 明朝" w:cs="MS-Mincho" w:hint="eastAsia"/>
                <w:lang w:eastAsia="ja-JP" w:bidi="ar-SA"/>
              </w:rPr>
              <w:t>：</w:t>
            </w:r>
            <w:r w:rsidRPr="006A5496">
              <w:rPr>
                <w:rFonts w:hAnsi="ＭＳ 明朝" w:cs="MS-Mincho"/>
                <w:lang w:eastAsia="ja-JP" w:bidi="ar-SA"/>
              </w:rPr>
              <w:t>kg-CO</w:t>
            </w:r>
            <w:r w:rsidRPr="006A5496">
              <w:rPr>
                <w:rFonts w:hAnsi="ＭＳ 明朝" w:cs="MS-Mincho"/>
                <w:vertAlign w:val="subscript"/>
                <w:lang w:eastAsia="ja-JP" w:bidi="ar-SA"/>
              </w:rPr>
              <w:t>2</w:t>
            </w:r>
            <w:r w:rsidRPr="006A5496">
              <w:rPr>
                <w:rFonts w:hAnsi="ＭＳ 明朝" w:cs="MS-Mincho"/>
                <w:lang w:eastAsia="ja-JP" w:bidi="ar-SA"/>
              </w:rPr>
              <w:t>/kWh</w:t>
            </w:r>
            <w:r w:rsidRPr="006A5496">
              <w:rPr>
                <w:rFonts w:hAnsi="ＭＳ 明朝" w:cs="MS-Mincho" w:hint="eastAsia"/>
                <w:lang w:eastAsia="ja-JP" w:bidi="ar-SA"/>
              </w:rPr>
              <w:t>）</w:t>
            </w: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４</w:t>
            </w:r>
            <w:r w:rsidR="009D7D26">
              <w:rPr>
                <w:rFonts w:hAnsi="ＭＳ 明朝" w:hint="eastAsia"/>
                <w:lang w:eastAsia="ja-JP"/>
              </w:rPr>
              <w:t>２</w:t>
            </w:r>
            <w:r w:rsidR="00787924">
              <w:rPr>
                <w:rFonts w:hAnsi="ＭＳ 明朝" w:hint="eastAsia"/>
                <w:lang w:eastAsia="ja-JP"/>
              </w:rPr>
              <w:t>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７０</w:t>
            </w:r>
          </w:p>
        </w:tc>
      </w:tr>
      <w:tr w:rsidR="00A972C7" w:rsidRPr="006A5496" w:rsidTr="008067DA">
        <w:trPr>
          <w:trHeight w:val="333"/>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４</w:t>
            </w:r>
            <w:r w:rsidR="009D7D26">
              <w:rPr>
                <w:rFonts w:hAnsi="ＭＳ 明朝" w:hint="eastAsia"/>
                <w:lang w:eastAsia="ja-JP"/>
              </w:rPr>
              <w:t>２</w:t>
            </w:r>
            <w:r w:rsidR="00787924">
              <w:rPr>
                <w:rFonts w:hAnsi="ＭＳ 明朝" w:hint="eastAsia"/>
                <w:lang w:eastAsia="ja-JP"/>
              </w:rPr>
              <w:t>５</w:t>
            </w:r>
            <w:r w:rsidRPr="006A5496">
              <w:rPr>
                <w:rFonts w:hAnsi="ＭＳ 明朝" w:hint="eastAsia"/>
                <w:lang w:eastAsia="ja-JP"/>
              </w:rPr>
              <w:t>以上　　０．</w:t>
            </w:r>
            <w:r w:rsidR="009D7D26">
              <w:rPr>
                <w:rFonts w:hAnsi="ＭＳ 明朝" w:hint="eastAsia"/>
                <w:lang w:eastAsia="ja-JP"/>
              </w:rPr>
              <w:t>４５０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６５</w:t>
            </w:r>
          </w:p>
        </w:tc>
      </w:tr>
      <w:tr w:rsidR="00A972C7" w:rsidRPr="006A5496" w:rsidTr="008067DA">
        <w:trPr>
          <w:trHeight w:val="382"/>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４５０</w:t>
            </w:r>
            <w:r w:rsidRPr="006A5496">
              <w:rPr>
                <w:rFonts w:hAnsi="ＭＳ 明朝" w:hint="eastAsia"/>
                <w:lang w:eastAsia="ja-JP"/>
              </w:rPr>
              <w:t>以上　　０．</w:t>
            </w:r>
            <w:r w:rsidR="009D7D26">
              <w:rPr>
                <w:rFonts w:hAnsi="ＭＳ 明朝" w:hint="eastAsia"/>
                <w:lang w:eastAsia="ja-JP"/>
              </w:rPr>
              <w:t>４７</w:t>
            </w:r>
            <w:r w:rsidR="00787924">
              <w:rPr>
                <w:rFonts w:hAnsi="ＭＳ 明朝" w:hint="eastAsia"/>
                <w:lang w:eastAsia="ja-JP"/>
              </w:rPr>
              <w:t>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６０</w:t>
            </w:r>
          </w:p>
        </w:tc>
      </w:tr>
      <w:tr w:rsidR="00A972C7" w:rsidRPr="006A5496" w:rsidTr="008067DA">
        <w:trPr>
          <w:trHeight w:val="273"/>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４７５</w:t>
            </w:r>
            <w:r w:rsidRPr="006A5496">
              <w:rPr>
                <w:rFonts w:hAnsi="ＭＳ 明朝" w:hint="eastAsia"/>
                <w:lang w:eastAsia="ja-JP"/>
              </w:rPr>
              <w:t>以上　　０．</w:t>
            </w:r>
            <w:r w:rsidR="00787924">
              <w:rPr>
                <w:rFonts w:hAnsi="ＭＳ 明朝" w:hint="eastAsia"/>
                <w:lang w:eastAsia="ja-JP"/>
              </w:rPr>
              <w:t>５</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５５</w:t>
            </w:r>
          </w:p>
        </w:tc>
      </w:tr>
      <w:tr w:rsidR="00A972C7" w:rsidRPr="006A5496" w:rsidTr="008067DA">
        <w:trPr>
          <w:trHeight w:val="336"/>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５</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以上　　０．</w:t>
            </w:r>
            <w:r w:rsidR="00787924">
              <w:rPr>
                <w:rFonts w:hAnsi="ＭＳ 明朝" w:hint="eastAsia"/>
                <w:lang w:eastAsia="ja-JP"/>
              </w:rPr>
              <w:t>５</w:t>
            </w:r>
            <w:r w:rsidR="009D7D26">
              <w:rPr>
                <w:rFonts w:hAnsi="ＭＳ 明朝" w:hint="eastAsia"/>
                <w:lang w:eastAsia="ja-JP"/>
              </w:rPr>
              <w:t>２５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５０</w:t>
            </w:r>
          </w:p>
        </w:tc>
      </w:tr>
      <w:tr w:rsidR="00A972C7" w:rsidRPr="006A5496" w:rsidTr="008067DA">
        <w:trPr>
          <w:trHeight w:val="180"/>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５</w:t>
            </w:r>
            <w:r w:rsidR="009D7D26">
              <w:rPr>
                <w:rFonts w:hAnsi="ＭＳ 明朝" w:hint="eastAsia"/>
                <w:lang w:eastAsia="ja-JP"/>
              </w:rPr>
              <w:t>２５</w:t>
            </w:r>
            <w:r w:rsidRPr="006A5496">
              <w:rPr>
                <w:rFonts w:hAnsi="ＭＳ 明朝" w:hint="eastAsia"/>
                <w:lang w:eastAsia="ja-JP"/>
              </w:rPr>
              <w:t>以上　　０．</w:t>
            </w:r>
            <w:r w:rsidR="009D7D26">
              <w:rPr>
                <w:rFonts w:hAnsi="ＭＳ 明朝" w:hint="eastAsia"/>
                <w:lang w:eastAsia="ja-JP"/>
              </w:rPr>
              <w:t>５５</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４５</w:t>
            </w:r>
          </w:p>
        </w:tc>
      </w:tr>
      <w:tr w:rsidR="00A972C7" w:rsidRPr="006A5496" w:rsidTr="008067DA">
        <w:trPr>
          <w:trHeight w:val="150"/>
        </w:trPr>
        <w:tc>
          <w:tcPr>
            <w:tcW w:w="4253" w:type="dxa"/>
            <w:vMerge/>
            <w:vAlign w:val="center"/>
          </w:tcPr>
          <w:p w:rsidR="00A972C7" w:rsidRPr="006A5496" w:rsidRDefault="00A972C7" w:rsidP="00DE37B5">
            <w:pPr>
              <w:spacing w:after="0" w:line="240" w:lineRule="auto"/>
              <w:jc w:val="center"/>
              <w:rPr>
                <w:rFonts w:hAnsi="ＭＳ 明朝"/>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５５</w:t>
            </w:r>
            <w:r w:rsidR="00787924">
              <w:rPr>
                <w:rFonts w:hAnsi="ＭＳ 明朝" w:hint="eastAsia"/>
                <w:lang w:eastAsia="ja-JP"/>
              </w:rPr>
              <w:t>０</w:t>
            </w:r>
            <w:r w:rsidRPr="006A5496">
              <w:rPr>
                <w:rFonts w:hAnsi="ＭＳ 明朝" w:hint="eastAsia"/>
                <w:lang w:eastAsia="ja-JP"/>
              </w:rPr>
              <w:t>以上　　０．</w:t>
            </w:r>
            <w:r w:rsidR="009D7D26">
              <w:rPr>
                <w:rFonts w:hAnsi="ＭＳ 明朝" w:hint="eastAsia"/>
                <w:lang w:eastAsia="ja-JP"/>
              </w:rPr>
              <w:t>５７５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４０</w:t>
            </w:r>
          </w:p>
        </w:tc>
      </w:tr>
      <w:tr w:rsidR="00A972C7" w:rsidRPr="006A5496" w:rsidTr="008067DA">
        <w:trPr>
          <w:trHeight w:val="165"/>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５７５</w:t>
            </w:r>
            <w:r w:rsidRPr="006A5496">
              <w:rPr>
                <w:rFonts w:hAnsi="ＭＳ 明朝" w:hint="eastAsia"/>
                <w:lang w:eastAsia="ja-JP"/>
              </w:rPr>
              <w:t>以上　　０．</w:t>
            </w:r>
            <w:r w:rsidR="00787924">
              <w:rPr>
                <w:rFonts w:hAnsi="ＭＳ 明朝" w:hint="eastAsia"/>
                <w:lang w:eastAsia="ja-JP"/>
              </w:rPr>
              <w:t>６</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３５</w:t>
            </w:r>
          </w:p>
        </w:tc>
      </w:tr>
      <w:tr w:rsidR="00A972C7" w:rsidRPr="006A5496" w:rsidTr="008067DA">
        <w:trPr>
          <w:trHeight w:val="180"/>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６</w:t>
            </w:r>
            <w:r w:rsidR="009D7D26">
              <w:rPr>
                <w:rFonts w:hAnsi="ＭＳ 明朝" w:hint="eastAsia"/>
                <w:lang w:eastAsia="ja-JP"/>
              </w:rPr>
              <w:t>０</w:t>
            </w:r>
            <w:r w:rsidR="00787924">
              <w:rPr>
                <w:rFonts w:hAnsi="ＭＳ 明朝" w:hint="eastAsia"/>
                <w:lang w:eastAsia="ja-JP"/>
              </w:rPr>
              <w:t>０</w:t>
            </w:r>
            <w:r w:rsidRPr="006A5496">
              <w:rPr>
                <w:rFonts w:hAnsi="ＭＳ 明朝" w:hint="eastAsia"/>
                <w:lang w:eastAsia="ja-JP"/>
              </w:rPr>
              <w:t>以上　　０．</w:t>
            </w:r>
            <w:r w:rsidR="00787924">
              <w:rPr>
                <w:rFonts w:hAnsi="ＭＳ 明朝" w:hint="eastAsia"/>
                <w:lang w:eastAsia="ja-JP"/>
              </w:rPr>
              <w:t>６</w:t>
            </w:r>
            <w:r w:rsidR="009D7D26">
              <w:rPr>
                <w:rFonts w:hAnsi="ＭＳ 明朝" w:hint="eastAsia"/>
                <w:lang w:eastAsia="ja-JP"/>
              </w:rPr>
              <w:t>２５</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３０</w:t>
            </w:r>
          </w:p>
        </w:tc>
      </w:tr>
      <w:tr w:rsidR="00A972C7" w:rsidRPr="006A5496" w:rsidTr="008067DA">
        <w:trPr>
          <w:trHeight w:val="195"/>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787924">
              <w:rPr>
                <w:rFonts w:hAnsi="ＭＳ 明朝" w:hint="eastAsia"/>
                <w:lang w:eastAsia="ja-JP"/>
              </w:rPr>
              <w:t>６</w:t>
            </w:r>
            <w:r w:rsidR="009D7D26">
              <w:rPr>
                <w:rFonts w:hAnsi="ＭＳ 明朝" w:hint="eastAsia"/>
                <w:lang w:eastAsia="ja-JP"/>
              </w:rPr>
              <w:t>２</w:t>
            </w:r>
            <w:r w:rsidR="00787924">
              <w:rPr>
                <w:rFonts w:hAnsi="ＭＳ 明朝" w:hint="eastAsia"/>
                <w:lang w:eastAsia="ja-JP"/>
              </w:rPr>
              <w:t>５</w:t>
            </w:r>
            <w:r w:rsidRPr="006A5496">
              <w:rPr>
                <w:rFonts w:hAnsi="ＭＳ 明朝" w:hint="eastAsia"/>
                <w:lang w:eastAsia="ja-JP"/>
              </w:rPr>
              <w:t>以上　　０．</w:t>
            </w:r>
            <w:r w:rsidR="009D7D26">
              <w:rPr>
                <w:rFonts w:hAnsi="ＭＳ 明朝" w:hint="eastAsia"/>
                <w:lang w:eastAsia="ja-JP"/>
              </w:rPr>
              <w:t>６５</w:t>
            </w:r>
            <w:r w:rsidR="00787924">
              <w:rPr>
                <w:rFonts w:hAnsi="ＭＳ 明朝" w:hint="eastAsia"/>
                <w:lang w:eastAsia="ja-JP"/>
              </w:rPr>
              <w:t>０</w:t>
            </w:r>
            <w:r w:rsidRPr="006A5496">
              <w:rPr>
                <w:rFonts w:hAnsi="ＭＳ 明朝" w:hint="eastAsia"/>
                <w:lang w:eastAsia="ja-JP"/>
              </w:rPr>
              <w:t>未満</w:t>
            </w:r>
          </w:p>
        </w:tc>
        <w:tc>
          <w:tcPr>
            <w:tcW w:w="850" w:type="dxa"/>
            <w:vAlign w:val="center"/>
          </w:tcPr>
          <w:p w:rsidR="00A972C7" w:rsidRPr="006A5496" w:rsidRDefault="00A972C7" w:rsidP="00DE37B5">
            <w:pPr>
              <w:spacing w:after="0" w:line="240" w:lineRule="auto"/>
              <w:jc w:val="right"/>
              <w:rPr>
                <w:rFonts w:hAnsi="ＭＳ 明朝"/>
                <w:lang w:eastAsia="ja-JP"/>
              </w:rPr>
            </w:pPr>
            <w:r w:rsidRPr="006A5496">
              <w:rPr>
                <w:rFonts w:hAnsi="ＭＳ 明朝" w:hint="eastAsia"/>
                <w:lang w:eastAsia="ja-JP"/>
              </w:rPr>
              <w:t>２５</w:t>
            </w:r>
          </w:p>
        </w:tc>
      </w:tr>
      <w:tr w:rsidR="00A972C7" w:rsidRPr="006A5496" w:rsidTr="008067DA">
        <w:trPr>
          <w:trHeight w:val="195"/>
        </w:trPr>
        <w:tc>
          <w:tcPr>
            <w:tcW w:w="4253" w:type="dxa"/>
            <w:vMerge/>
            <w:vAlign w:val="center"/>
          </w:tcPr>
          <w:p w:rsidR="00A972C7" w:rsidRPr="006A5496" w:rsidRDefault="00A972C7" w:rsidP="00DE37B5">
            <w:pPr>
              <w:spacing w:after="0" w:line="240" w:lineRule="auto"/>
              <w:jc w:val="center"/>
              <w:rPr>
                <w:rFonts w:hAnsi="ＭＳ 明朝"/>
                <w:lang w:eastAsia="ja-JP"/>
              </w:rPr>
            </w:pPr>
          </w:p>
        </w:tc>
        <w:tc>
          <w:tcPr>
            <w:tcW w:w="3969" w:type="dxa"/>
            <w:vAlign w:val="center"/>
          </w:tcPr>
          <w:p w:rsidR="00A972C7" w:rsidRPr="006A5496" w:rsidRDefault="00A972C7" w:rsidP="009D7D26">
            <w:pPr>
              <w:spacing w:after="0" w:line="240" w:lineRule="auto"/>
              <w:rPr>
                <w:rFonts w:hAnsi="ＭＳ 明朝"/>
                <w:lang w:eastAsia="ja-JP"/>
              </w:rPr>
            </w:pPr>
            <w:r w:rsidRPr="006A5496">
              <w:rPr>
                <w:rFonts w:hAnsi="ＭＳ 明朝" w:hint="eastAsia"/>
                <w:lang w:eastAsia="ja-JP"/>
              </w:rPr>
              <w:t>０．</w:t>
            </w:r>
            <w:r w:rsidR="009D7D26">
              <w:rPr>
                <w:rFonts w:hAnsi="ＭＳ 明朝" w:hint="eastAsia"/>
                <w:lang w:eastAsia="ja-JP"/>
              </w:rPr>
              <w:t>６５</w:t>
            </w:r>
            <w:r w:rsidR="00787924">
              <w:rPr>
                <w:rFonts w:hAnsi="ＭＳ 明朝" w:hint="eastAsia"/>
                <w:lang w:eastAsia="ja-JP"/>
              </w:rPr>
              <w:t>０</w:t>
            </w:r>
            <w:r w:rsidRPr="006A5496">
              <w:rPr>
                <w:rFonts w:hAnsi="ＭＳ 明朝" w:hint="eastAsia"/>
                <w:lang w:eastAsia="ja-JP"/>
              </w:rPr>
              <w:t>以上</w:t>
            </w:r>
          </w:p>
        </w:tc>
        <w:tc>
          <w:tcPr>
            <w:tcW w:w="850" w:type="dxa"/>
            <w:vAlign w:val="center"/>
          </w:tcPr>
          <w:p w:rsidR="00A972C7" w:rsidRPr="006A5496" w:rsidRDefault="00A972C7" w:rsidP="00DE37B5">
            <w:pPr>
              <w:spacing w:after="0" w:line="240" w:lineRule="auto"/>
              <w:jc w:val="right"/>
              <w:rPr>
                <w:rFonts w:hAnsi="ＭＳ 明朝"/>
                <w:lang w:eastAsia="ja-JP"/>
              </w:rPr>
            </w:pPr>
            <w:r>
              <w:rPr>
                <w:rFonts w:hAnsi="ＭＳ 明朝" w:hint="eastAsia"/>
                <w:lang w:eastAsia="ja-JP"/>
              </w:rPr>
              <w:t>２０</w:t>
            </w:r>
          </w:p>
        </w:tc>
      </w:tr>
      <w:tr w:rsidR="008067DA" w:rsidRPr="006A5496" w:rsidTr="008067DA">
        <w:trPr>
          <w:trHeight w:val="363"/>
        </w:trPr>
        <w:tc>
          <w:tcPr>
            <w:tcW w:w="4253" w:type="dxa"/>
            <w:vMerge w:val="restart"/>
          </w:tcPr>
          <w:p w:rsidR="008067DA" w:rsidRPr="006A5496" w:rsidRDefault="008067DA" w:rsidP="0005069E">
            <w:pPr>
              <w:spacing w:after="100" w:afterAutospacing="1" w:line="240" w:lineRule="auto"/>
              <w:ind w:left="220" w:hangingChars="100" w:hanging="220"/>
              <w:rPr>
                <w:rFonts w:hAnsi="ＭＳ 明朝"/>
                <w:lang w:eastAsia="ja-JP"/>
              </w:rPr>
            </w:pPr>
            <w:r w:rsidRPr="006A5496">
              <w:rPr>
                <w:rFonts w:hAnsi="ＭＳ 明朝" w:hint="eastAsia"/>
                <w:lang w:eastAsia="ja-JP"/>
              </w:rPr>
              <w:t>②</w:t>
            </w:r>
            <w:r w:rsidR="0005069E">
              <w:rPr>
                <w:rFonts w:hAnsi="ＭＳ 明朝" w:hint="eastAsia"/>
                <w:lang w:eastAsia="ja-JP"/>
              </w:rPr>
              <w:t xml:space="preserve">　</w:t>
            </w:r>
            <w:r w:rsidR="00BE7F27" w:rsidRPr="006A5496">
              <w:rPr>
                <w:rFonts w:hAnsi="ＭＳ 明朝" w:hint="eastAsia"/>
                <w:lang w:eastAsia="ja-JP"/>
              </w:rPr>
              <w:t>平</w:t>
            </w:r>
            <w:r w:rsidR="00141E56" w:rsidRPr="006A5496">
              <w:rPr>
                <w:rFonts w:hAnsi="ＭＳ 明朝" w:hint="eastAsia"/>
                <w:lang w:eastAsia="ja-JP"/>
              </w:rPr>
              <w:t>成</w:t>
            </w:r>
            <w:r w:rsidR="00FD51AE">
              <w:rPr>
                <w:rFonts w:hAnsi="ＭＳ 明朝" w:hint="eastAsia"/>
                <w:lang w:eastAsia="ja-JP"/>
              </w:rPr>
              <w:t>２８</w:t>
            </w:r>
            <w:r w:rsidRPr="006A5496">
              <w:rPr>
                <w:rFonts w:hAnsi="ＭＳ 明朝" w:hint="eastAsia"/>
                <w:lang w:eastAsia="ja-JP"/>
              </w:rPr>
              <w:t>年度の</w:t>
            </w:r>
            <w:r w:rsidRPr="006A5496">
              <w:rPr>
                <w:rFonts w:hAnsi="ＭＳ 明朝" w:cs="MS-Mincho" w:hint="eastAsia"/>
                <w:lang w:eastAsia="ja-JP" w:bidi="ar-SA"/>
              </w:rPr>
              <w:t>未利用エネルギー活用状況</w:t>
            </w:r>
          </w:p>
        </w:tc>
        <w:tc>
          <w:tcPr>
            <w:tcW w:w="3969" w:type="dxa"/>
            <w:vAlign w:val="center"/>
          </w:tcPr>
          <w:p w:rsidR="008067DA" w:rsidRPr="006A5496" w:rsidRDefault="009D7D26" w:rsidP="009D7D26">
            <w:pPr>
              <w:spacing w:after="0" w:line="240" w:lineRule="auto"/>
              <w:rPr>
                <w:rFonts w:hAnsi="ＭＳ 明朝"/>
                <w:lang w:eastAsia="ja-JP"/>
              </w:rPr>
            </w:pPr>
            <w:r>
              <w:rPr>
                <w:rFonts w:hAnsi="ＭＳ 明朝" w:hint="eastAsia"/>
                <w:lang w:eastAsia="ja-JP"/>
              </w:rPr>
              <w:t>０．６７５</w:t>
            </w:r>
            <w:r w:rsidR="008067DA" w:rsidRPr="006A5496">
              <w:rPr>
                <w:rFonts w:hAnsi="ＭＳ 明朝" w:hint="eastAsia"/>
                <w:lang w:eastAsia="ja-JP"/>
              </w:rPr>
              <w:t>％以上</w:t>
            </w:r>
          </w:p>
        </w:tc>
        <w:tc>
          <w:tcPr>
            <w:tcW w:w="850" w:type="dxa"/>
            <w:vAlign w:val="center"/>
          </w:tcPr>
          <w:p w:rsidR="008067DA" w:rsidRPr="006A5496" w:rsidRDefault="009D7D26" w:rsidP="00DE37B5">
            <w:pPr>
              <w:spacing w:after="0" w:line="240" w:lineRule="auto"/>
              <w:jc w:val="right"/>
              <w:rPr>
                <w:rFonts w:hAnsi="ＭＳ 明朝"/>
                <w:lang w:eastAsia="ja-JP"/>
              </w:rPr>
            </w:pPr>
            <w:r>
              <w:rPr>
                <w:rFonts w:hAnsi="ＭＳ 明朝" w:hint="eastAsia"/>
                <w:lang w:eastAsia="ja-JP"/>
              </w:rPr>
              <w:t>１０</w:t>
            </w:r>
          </w:p>
        </w:tc>
      </w:tr>
      <w:tr w:rsidR="008067DA" w:rsidRPr="006A5496" w:rsidTr="008067DA">
        <w:trPr>
          <w:trHeight w:val="208"/>
        </w:trPr>
        <w:tc>
          <w:tcPr>
            <w:tcW w:w="4253" w:type="dxa"/>
            <w:vMerge/>
          </w:tcPr>
          <w:p w:rsidR="008067DA" w:rsidRPr="006A5496" w:rsidRDefault="008067DA" w:rsidP="0005069E">
            <w:pPr>
              <w:spacing w:after="100" w:afterAutospacing="1" w:line="240" w:lineRule="auto"/>
              <w:ind w:left="220" w:hangingChars="100" w:hanging="220"/>
              <w:rPr>
                <w:rFonts w:hAnsi="ＭＳ 明朝"/>
                <w:lang w:eastAsia="ja-JP"/>
              </w:rPr>
            </w:pPr>
          </w:p>
        </w:tc>
        <w:tc>
          <w:tcPr>
            <w:tcW w:w="3969" w:type="dxa"/>
            <w:vAlign w:val="center"/>
          </w:tcPr>
          <w:p w:rsidR="008067DA" w:rsidRPr="006A5496" w:rsidRDefault="009D7D26" w:rsidP="009D7D26">
            <w:pPr>
              <w:spacing w:after="100" w:afterAutospacing="1" w:line="240" w:lineRule="auto"/>
              <w:rPr>
                <w:rFonts w:hAnsi="ＭＳ 明朝"/>
                <w:lang w:eastAsia="ja-JP"/>
              </w:rPr>
            </w:pPr>
            <w:r>
              <w:rPr>
                <w:rFonts w:hAnsi="ＭＳ 明朝" w:hint="eastAsia"/>
                <w:lang w:eastAsia="ja-JP"/>
              </w:rPr>
              <w:t xml:space="preserve">　　　　０</w:t>
            </w:r>
            <w:r w:rsidR="008067DA" w:rsidRPr="006A5496">
              <w:rPr>
                <w:rFonts w:hAnsi="ＭＳ 明朝" w:hint="eastAsia"/>
                <w:lang w:eastAsia="ja-JP"/>
              </w:rPr>
              <w:t>％</w:t>
            </w:r>
            <w:r>
              <w:rPr>
                <w:rFonts w:hAnsi="ＭＳ 明朝" w:hint="eastAsia"/>
                <w:lang w:eastAsia="ja-JP"/>
              </w:rPr>
              <w:t>超</w:t>
            </w:r>
            <w:r w:rsidR="00787924">
              <w:rPr>
                <w:rFonts w:hAnsi="ＭＳ 明朝" w:hint="eastAsia"/>
                <w:lang w:eastAsia="ja-JP"/>
              </w:rPr>
              <w:t xml:space="preserve">　</w:t>
            </w:r>
            <w:r w:rsidR="008067DA" w:rsidRPr="006A5496">
              <w:rPr>
                <w:rFonts w:hAnsi="ＭＳ 明朝" w:hint="eastAsia"/>
                <w:lang w:eastAsia="ja-JP"/>
              </w:rPr>
              <w:t xml:space="preserve">　</w:t>
            </w:r>
            <w:r>
              <w:rPr>
                <w:rFonts w:hAnsi="ＭＳ 明朝" w:hint="eastAsia"/>
                <w:lang w:eastAsia="ja-JP"/>
              </w:rPr>
              <w:t>０．６７５</w:t>
            </w:r>
            <w:r w:rsidR="008067DA" w:rsidRPr="006A5496">
              <w:rPr>
                <w:rFonts w:hAnsi="ＭＳ 明朝" w:hint="eastAsia"/>
                <w:lang w:eastAsia="ja-JP"/>
              </w:rPr>
              <w:t>％未満</w:t>
            </w:r>
          </w:p>
        </w:tc>
        <w:tc>
          <w:tcPr>
            <w:tcW w:w="850" w:type="dxa"/>
            <w:vAlign w:val="center"/>
          </w:tcPr>
          <w:p w:rsidR="008067DA" w:rsidRPr="006A5496" w:rsidRDefault="009D7D26" w:rsidP="00DE37B5">
            <w:pPr>
              <w:spacing w:after="100" w:afterAutospacing="1" w:line="240" w:lineRule="auto"/>
              <w:jc w:val="right"/>
              <w:rPr>
                <w:rFonts w:hAnsi="ＭＳ 明朝"/>
                <w:lang w:eastAsia="ja-JP"/>
              </w:rPr>
            </w:pPr>
            <w:r>
              <w:rPr>
                <w:rFonts w:hAnsi="ＭＳ 明朝" w:hint="eastAsia"/>
                <w:lang w:eastAsia="ja-JP"/>
              </w:rPr>
              <w:t>５</w:t>
            </w:r>
          </w:p>
        </w:tc>
      </w:tr>
      <w:tr w:rsidR="008067DA" w:rsidRPr="006A5496" w:rsidTr="008067DA">
        <w:trPr>
          <w:trHeight w:val="210"/>
        </w:trPr>
        <w:tc>
          <w:tcPr>
            <w:tcW w:w="4253" w:type="dxa"/>
            <w:vMerge/>
          </w:tcPr>
          <w:p w:rsidR="008067DA" w:rsidRPr="006A5496" w:rsidRDefault="008067DA" w:rsidP="00DE37B5">
            <w:pPr>
              <w:spacing w:after="0" w:line="240" w:lineRule="auto"/>
              <w:rPr>
                <w:rFonts w:hAnsi="ＭＳ 明朝"/>
                <w:lang w:eastAsia="ja-JP"/>
              </w:rPr>
            </w:pPr>
          </w:p>
        </w:tc>
        <w:tc>
          <w:tcPr>
            <w:tcW w:w="3969" w:type="dxa"/>
            <w:vAlign w:val="center"/>
          </w:tcPr>
          <w:p w:rsidR="008067DA" w:rsidRPr="006A5496" w:rsidRDefault="008067DA" w:rsidP="00DE37B5">
            <w:pPr>
              <w:spacing w:after="0" w:line="240" w:lineRule="auto"/>
              <w:rPr>
                <w:rFonts w:hAnsi="ＭＳ 明朝"/>
                <w:lang w:eastAsia="ja-JP"/>
              </w:rPr>
            </w:pPr>
            <w:r w:rsidRPr="006A5496">
              <w:rPr>
                <w:rFonts w:hAnsi="ＭＳ 明朝" w:hint="eastAsia"/>
                <w:lang w:eastAsia="ja-JP"/>
              </w:rPr>
              <w:t>活用していない</w:t>
            </w:r>
          </w:p>
        </w:tc>
        <w:tc>
          <w:tcPr>
            <w:tcW w:w="850" w:type="dxa"/>
            <w:vAlign w:val="center"/>
          </w:tcPr>
          <w:p w:rsidR="008067DA" w:rsidRPr="006A5496" w:rsidRDefault="008067DA" w:rsidP="00DE37B5">
            <w:pPr>
              <w:spacing w:after="0" w:line="240" w:lineRule="auto"/>
              <w:jc w:val="right"/>
              <w:rPr>
                <w:rFonts w:hAnsi="ＭＳ 明朝"/>
                <w:lang w:eastAsia="ja-JP"/>
              </w:rPr>
            </w:pPr>
            <w:r w:rsidRPr="006A5496">
              <w:rPr>
                <w:rFonts w:hAnsi="ＭＳ 明朝" w:hint="eastAsia"/>
                <w:lang w:eastAsia="ja-JP"/>
              </w:rPr>
              <w:t>０</w:t>
            </w:r>
          </w:p>
        </w:tc>
      </w:tr>
      <w:tr w:rsidR="00A972C7" w:rsidRPr="006A5496" w:rsidTr="008067DA">
        <w:trPr>
          <w:trHeight w:val="210"/>
        </w:trPr>
        <w:tc>
          <w:tcPr>
            <w:tcW w:w="4253" w:type="dxa"/>
            <w:vMerge w:val="restart"/>
          </w:tcPr>
          <w:p w:rsidR="00A972C7" w:rsidRPr="006A5496" w:rsidRDefault="00A972C7" w:rsidP="0005069E">
            <w:pPr>
              <w:spacing w:after="0" w:line="240" w:lineRule="auto"/>
              <w:ind w:left="220" w:hangingChars="100" w:hanging="220"/>
              <w:rPr>
                <w:rFonts w:hAnsi="ＭＳ 明朝"/>
                <w:lang w:eastAsia="ja-JP"/>
              </w:rPr>
            </w:pPr>
            <w:r w:rsidRPr="006A5496">
              <w:rPr>
                <w:rFonts w:hAnsi="ＭＳ 明朝" w:hint="eastAsia"/>
                <w:lang w:eastAsia="ja-JP"/>
              </w:rPr>
              <w:t>③</w:t>
            </w:r>
            <w:r w:rsidR="0005069E">
              <w:rPr>
                <w:rFonts w:hAnsi="ＭＳ 明朝" w:hint="eastAsia"/>
                <w:lang w:eastAsia="ja-JP"/>
              </w:rPr>
              <w:t xml:space="preserve">　</w:t>
            </w:r>
            <w:r w:rsidRPr="006A5496">
              <w:rPr>
                <w:rFonts w:hAnsi="ＭＳ 明朝" w:hint="eastAsia"/>
                <w:lang w:eastAsia="ja-JP"/>
              </w:rPr>
              <w:t>平成</w:t>
            </w:r>
            <w:r w:rsidR="00FD51AE">
              <w:rPr>
                <w:rFonts w:hAnsi="ＭＳ 明朝" w:hint="eastAsia"/>
                <w:lang w:eastAsia="ja-JP"/>
              </w:rPr>
              <w:t>２８</w:t>
            </w:r>
            <w:r w:rsidRPr="006A5496">
              <w:rPr>
                <w:rFonts w:hAnsi="ＭＳ 明朝" w:hint="eastAsia"/>
                <w:lang w:eastAsia="ja-JP"/>
              </w:rPr>
              <w:t>年度の</w:t>
            </w:r>
            <w:r>
              <w:rPr>
                <w:rFonts w:hAnsi="ＭＳ 明朝" w:hint="eastAsia"/>
                <w:lang w:eastAsia="ja-JP"/>
              </w:rPr>
              <w:t>再生可能</w:t>
            </w:r>
            <w:r w:rsidRPr="006A5496">
              <w:rPr>
                <w:rFonts w:hAnsi="ＭＳ 明朝" w:cs="MS-Mincho" w:hint="eastAsia"/>
                <w:lang w:eastAsia="ja-JP" w:bidi="ar-SA"/>
              </w:rPr>
              <w:t>エネルギー導入状況</w:t>
            </w:r>
          </w:p>
        </w:tc>
        <w:tc>
          <w:tcPr>
            <w:tcW w:w="3969" w:type="dxa"/>
            <w:vAlign w:val="center"/>
          </w:tcPr>
          <w:p w:rsidR="00A972C7" w:rsidRPr="006A5496" w:rsidRDefault="009D7D26" w:rsidP="0005069E">
            <w:pPr>
              <w:spacing w:after="0" w:line="240" w:lineRule="auto"/>
              <w:ind w:firstLineChars="100" w:firstLine="220"/>
              <w:rPr>
                <w:rFonts w:hAnsi="ＭＳ 明朝"/>
                <w:lang w:eastAsia="ja-JP"/>
              </w:rPr>
            </w:pPr>
            <w:r>
              <w:rPr>
                <w:rFonts w:hAnsi="ＭＳ 明朝" w:hint="eastAsia"/>
                <w:lang w:eastAsia="ja-JP"/>
              </w:rPr>
              <w:t>５</w:t>
            </w:r>
            <w:r w:rsidR="00A972C7" w:rsidRPr="006A5496">
              <w:rPr>
                <w:rFonts w:hAnsi="ＭＳ 明朝" w:hint="eastAsia"/>
                <w:lang w:eastAsia="ja-JP"/>
              </w:rPr>
              <w:t>．</w:t>
            </w:r>
            <w:r w:rsidR="00030155">
              <w:rPr>
                <w:rFonts w:hAnsi="ＭＳ 明朝" w:hint="eastAsia"/>
                <w:lang w:eastAsia="ja-JP"/>
              </w:rPr>
              <w:t>０</w:t>
            </w:r>
            <w:r w:rsidR="00A972C7" w:rsidRPr="006A5496">
              <w:rPr>
                <w:rFonts w:hAnsi="ＭＳ 明朝" w:hint="eastAsia"/>
                <w:lang w:eastAsia="ja-JP"/>
              </w:rPr>
              <w:t>０</w:t>
            </w:r>
            <w:r w:rsidR="00A972C7">
              <w:rPr>
                <w:rFonts w:hAnsi="ＭＳ 明朝" w:hint="eastAsia"/>
                <w:lang w:eastAsia="ja-JP"/>
              </w:rPr>
              <w:t>％</w:t>
            </w:r>
            <w:r w:rsidR="00A972C7" w:rsidRPr="006A5496">
              <w:rPr>
                <w:rFonts w:hAnsi="ＭＳ 明朝" w:hint="eastAsia"/>
                <w:lang w:eastAsia="ja-JP"/>
              </w:rPr>
              <w:t>以上</w:t>
            </w:r>
          </w:p>
        </w:tc>
        <w:tc>
          <w:tcPr>
            <w:tcW w:w="850" w:type="dxa"/>
            <w:vAlign w:val="center"/>
          </w:tcPr>
          <w:p w:rsidR="00A972C7" w:rsidRPr="006A5496" w:rsidRDefault="009D7D26" w:rsidP="00DE37B5">
            <w:pPr>
              <w:spacing w:after="0" w:line="240" w:lineRule="auto"/>
              <w:jc w:val="right"/>
              <w:rPr>
                <w:rFonts w:hAnsi="ＭＳ 明朝"/>
                <w:lang w:eastAsia="ja-JP"/>
              </w:rPr>
            </w:pPr>
            <w:r>
              <w:rPr>
                <w:rFonts w:hAnsi="ＭＳ 明朝" w:hint="eastAsia"/>
                <w:lang w:eastAsia="ja-JP"/>
              </w:rPr>
              <w:t>２０</w:t>
            </w:r>
          </w:p>
        </w:tc>
      </w:tr>
      <w:tr w:rsidR="009D7D26" w:rsidRPr="006A5496" w:rsidTr="008067DA">
        <w:trPr>
          <w:trHeight w:val="210"/>
        </w:trPr>
        <w:tc>
          <w:tcPr>
            <w:tcW w:w="4253" w:type="dxa"/>
            <w:vMerge/>
          </w:tcPr>
          <w:p w:rsidR="009D7D26" w:rsidRPr="006A5496" w:rsidRDefault="009D7D26" w:rsidP="0005069E">
            <w:pPr>
              <w:spacing w:after="0" w:line="240" w:lineRule="auto"/>
              <w:ind w:left="220" w:hangingChars="100" w:hanging="220"/>
              <w:rPr>
                <w:rFonts w:hAnsi="ＭＳ 明朝"/>
                <w:lang w:eastAsia="ja-JP"/>
              </w:rPr>
            </w:pPr>
          </w:p>
        </w:tc>
        <w:tc>
          <w:tcPr>
            <w:tcW w:w="3969" w:type="dxa"/>
            <w:vAlign w:val="center"/>
          </w:tcPr>
          <w:p w:rsidR="009D7D26" w:rsidRPr="006A5496" w:rsidRDefault="009D7D26" w:rsidP="001E65A2">
            <w:pPr>
              <w:spacing w:after="0" w:line="240" w:lineRule="auto"/>
              <w:ind w:firstLineChars="100" w:firstLine="220"/>
              <w:rPr>
                <w:rFonts w:hAnsi="ＭＳ 明朝"/>
                <w:lang w:eastAsia="ja-JP"/>
              </w:rPr>
            </w:pPr>
            <w:r>
              <w:rPr>
                <w:rFonts w:hAnsi="ＭＳ 明朝" w:hint="eastAsia"/>
                <w:lang w:eastAsia="ja-JP"/>
              </w:rPr>
              <w:t>３</w:t>
            </w:r>
            <w:r w:rsidRPr="006A5496">
              <w:rPr>
                <w:rFonts w:hAnsi="ＭＳ 明朝" w:hint="eastAsia"/>
                <w:lang w:eastAsia="ja-JP"/>
              </w:rPr>
              <w:t>．</w:t>
            </w:r>
            <w:r>
              <w:rPr>
                <w:rFonts w:hAnsi="ＭＳ 明朝" w:hint="eastAsia"/>
                <w:lang w:eastAsia="ja-JP"/>
              </w:rPr>
              <w:t>０</w:t>
            </w:r>
            <w:r w:rsidRPr="006A5496">
              <w:rPr>
                <w:rFonts w:hAnsi="ＭＳ 明朝" w:hint="eastAsia"/>
                <w:lang w:eastAsia="ja-JP"/>
              </w:rPr>
              <w:t>０</w:t>
            </w:r>
            <w:r>
              <w:rPr>
                <w:rFonts w:hAnsi="ＭＳ 明朝" w:hint="eastAsia"/>
                <w:lang w:eastAsia="ja-JP"/>
              </w:rPr>
              <w:t>％</w:t>
            </w:r>
            <w:r w:rsidRPr="006A5496">
              <w:rPr>
                <w:rFonts w:hAnsi="ＭＳ 明朝" w:hint="eastAsia"/>
                <w:lang w:eastAsia="ja-JP"/>
              </w:rPr>
              <w:t>以上</w:t>
            </w:r>
            <w:r w:rsidR="00E15463">
              <w:rPr>
                <w:rFonts w:hAnsi="ＭＳ 明朝" w:hint="eastAsia"/>
                <w:lang w:eastAsia="ja-JP"/>
              </w:rPr>
              <w:t xml:space="preserve">　　５．００％未満</w:t>
            </w:r>
          </w:p>
        </w:tc>
        <w:tc>
          <w:tcPr>
            <w:tcW w:w="850" w:type="dxa"/>
            <w:vAlign w:val="center"/>
          </w:tcPr>
          <w:p w:rsidR="009D7D26" w:rsidRPr="006A5496" w:rsidRDefault="009D7D26" w:rsidP="001E65A2">
            <w:pPr>
              <w:spacing w:after="0" w:line="240" w:lineRule="auto"/>
              <w:jc w:val="right"/>
              <w:rPr>
                <w:rFonts w:hAnsi="ＭＳ 明朝"/>
                <w:lang w:eastAsia="ja-JP"/>
              </w:rPr>
            </w:pPr>
            <w:r w:rsidRPr="006A5496">
              <w:rPr>
                <w:rFonts w:hAnsi="ＭＳ 明朝" w:hint="eastAsia"/>
                <w:lang w:eastAsia="ja-JP"/>
              </w:rPr>
              <w:t>１５</w:t>
            </w:r>
          </w:p>
        </w:tc>
      </w:tr>
      <w:tr w:rsidR="009D7D26" w:rsidRPr="006A5496" w:rsidTr="008067DA">
        <w:trPr>
          <w:trHeight w:val="135"/>
        </w:trPr>
        <w:tc>
          <w:tcPr>
            <w:tcW w:w="4253" w:type="dxa"/>
            <w:vMerge/>
            <w:vAlign w:val="center"/>
          </w:tcPr>
          <w:p w:rsidR="009D7D26" w:rsidRPr="006A5496" w:rsidRDefault="009D7D26" w:rsidP="00DE37B5">
            <w:pPr>
              <w:spacing w:after="0" w:line="240" w:lineRule="auto"/>
              <w:jc w:val="center"/>
              <w:rPr>
                <w:rFonts w:hAnsi="ＭＳ 明朝"/>
                <w:lang w:eastAsia="ja-JP"/>
              </w:rPr>
            </w:pPr>
          </w:p>
        </w:tc>
        <w:tc>
          <w:tcPr>
            <w:tcW w:w="3969" w:type="dxa"/>
            <w:vAlign w:val="center"/>
          </w:tcPr>
          <w:p w:rsidR="009D7D26" w:rsidRPr="006A5496" w:rsidRDefault="009D7D26" w:rsidP="0005069E">
            <w:pPr>
              <w:spacing w:after="0" w:line="240" w:lineRule="auto"/>
              <w:ind w:firstLineChars="100" w:firstLine="220"/>
              <w:rPr>
                <w:rFonts w:hAnsi="ＭＳ 明朝"/>
                <w:lang w:eastAsia="ja-JP"/>
              </w:rPr>
            </w:pPr>
            <w:r>
              <w:rPr>
                <w:rFonts w:hAnsi="ＭＳ 明朝" w:hint="eastAsia"/>
                <w:lang w:eastAsia="ja-JP"/>
              </w:rPr>
              <w:t>１．５０％</w:t>
            </w:r>
            <w:r w:rsidRPr="006A5496">
              <w:rPr>
                <w:rFonts w:hAnsi="ＭＳ 明朝" w:hint="eastAsia"/>
                <w:lang w:eastAsia="ja-JP"/>
              </w:rPr>
              <w:t>以上</w:t>
            </w:r>
            <w:r>
              <w:rPr>
                <w:rFonts w:hAnsi="ＭＳ 明朝" w:hint="eastAsia"/>
                <w:lang w:eastAsia="ja-JP"/>
              </w:rPr>
              <w:t xml:space="preserve">　</w:t>
            </w:r>
            <w:r w:rsidRPr="006A5496">
              <w:rPr>
                <w:rFonts w:hAnsi="ＭＳ 明朝" w:hint="eastAsia"/>
                <w:lang w:eastAsia="ja-JP"/>
              </w:rPr>
              <w:t xml:space="preserve">　</w:t>
            </w:r>
            <w:r>
              <w:rPr>
                <w:rFonts w:hAnsi="ＭＳ 明朝" w:hint="eastAsia"/>
                <w:lang w:eastAsia="ja-JP"/>
              </w:rPr>
              <w:t>３</w:t>
            </w:r>
            <w:r w:rsidRPr="006A5496">
              <w:rPr>
                <w:rFonts w:hAnsi="ＭＳ 明朝" w:hint="eastAsia"/>
                <w:lang w:eastAsia="ja-JP"/>
              </w:rPr>
              <w:t>．</w:t>
            </w:r>
            <w:r>
              <w:rPr>
                <w:rFonts w:hAnsi="ＭＳ 明朝" w:hint="eastAsia"/>
                <w:lang w:eastAsia="ja-JP"/>
              </w:rPr>
              <w:t>００％</w:t>
            </w:r>
            <w:r w:rsidRPr="006A5496">
              <w:rPr>
                <w:rFonts w:hAnsi="ＭＳ 明朝" w:hint="eastAsia"/>
                <w:lang w:eastAsia="ja-JP"/>
              </w:rPr>
              <w:t>未満</w:t>
            </w:r>
          </w:p>
        </w:tc>
        <w:tc>
          <w:tcPr>
            <w:tcW w:w="850" w:type="dxa"/>
            <w:vAlign w:val="center"/>
          </w:tcPr>
          <w:p w:rsidR="009D7D26" w:rsidRPr="006A5496" w:rsidRDefault="009D7D26" w:rsidP="00DE37B5">
            <w:pPr>
              <w:spacing w:after="0" w:line="240" w:lineRule="auto"/>
              <w:jc w:val="right"/>
              <w:rPr>
                <w:rFonts w:hAnsi="ＭＳ 明朝"/>
                <w:lang w:eastAsia="ja-JP"/>
              </w:rPr>
            </w:pPr>
            <w:r>
              <w:rPr>
                <w:rFonts w:hAnsi="ＭＳ 明朝" w:hint="eastAsia"/>
                <w:lang w:eastAsia="ja-JP"/>
              </w:rPr>
              <w:t>１０</w:t>
            </w:r>
          </w:p>
        </w:tc>
      </w:tr>
      <w:tr w:rsidR="009D7D26" w:rsidRPr="006A5496" w:rsidTr="008067DA">
        <w:trPr>
          <w:trHeight w:val="135"/>
        </w:trPr>
        <w:tc>
          <w:tcPr>
            <w:tcW w:w="4253" w:type="dxa"/>
            <w:vMerge/>
            <w:vAlign w:val="center"/>
          </w:tcPr>
          <w:p w:rsidR="009D7D26" w:rsidRPr="006A5496" w:rsidRDefault="009D7D26" w:rsidP="00DE37B5">
            <w:pPr>
              <w:spacing w:after="0" w:line="240" w:lineRule="auto"/>
              <w:jc w:val="center"/>
              <w:rPr>
                <w:rFonts w:hAnsi="ＭＳ 明朝"/>
                <w:lang w:eastAsia="ja-JP"/>
              </w:rPr>
            </w:pPr>
          </w:p>
        </w:tc>
        <w:tc>
          <w:tcPr>
            <w:tcW w:w="3969" w:type="dxa"/>
            <w:vAlign w:val="center"/>
          </w:tcPr>
          <w:p w:rsidR="009D7D26" w:rsidRPr="006A5496" w:rsidRDefault="009D7D26" w:rsidP="0005069E">
            <w:pPr>
              <w:spacing w:after="0" w:line="240" w:lineRule="auto"/>
              <w:ind w:firstLineChars="400" w:firstLine="880"/>
              <w:rPr>
                <w:rFonts w:hAnsi="ＭＳ 明朝"/>
                <w:lang w:eastAsia="ja-JP"/>
              </w:rPr>
            </w:pPr>
            <w:r>
              <w:rPr>
                <w:rFonts w:hAnsi="ＭＳ 明朝" w:hint="eastAsia"/>
                <w:lang w:eastAsia="ja-JP"/>
              </w:rPr>
              <w:t>０％超　　　１．５０％未満</w:t>
            </w:r>
          </w:p>
        </w:tc>
        <w:tc>
          <w:tcPr>
            <w:tcW w:w="850" w:type="dxa"/>
            <w:vAlign w:val="center"/>
          </w:tcPr>
          <w:p w:rsidR="009D7D26" w:rsidRPr="00A972C7" w:rsidRDefault="009D7D26" w:rsidP="00DE37B5">
            <w:pPr>
              <w:spacing w:after="0" w:line="240" w:lineRule="auto"/>
              <w:jc w:val="right"/>
              <w:rPr>
                <w:rFonts w:hAnsi="ＭＳ 明朝"/>
                <w:lang w:eastAsia="ja-JP"/>
              </w:rPr>
            </w:pPr>
            <w:r>
              <w:rPr>
                <w:rFonts w:hAnsi="ＭＳ 明朝" w:hint="eastAsia"/>
                <w:lang w:eastAsia="ja-JP"/>
              </w:rPr>
              <w:t>５</w:t>
            </w:r>
          </w:p>
        </w:tc>
      </w:tr>
      <w:tr w:rsidR="009D7D26" w:rsidRPr="006A5496" w:rsidTr="008067DA">
        <w:trPr>
          <w:trHeight w:val="135"/>
        </w:trPr>
        <w:tc>
          <w:tcPr>
            <w:tcW w:w="4253" w:type="dxa"/>
            <w:vMerge/>
            <w:vAlign w:val="center"/>
          </w:tcPr>
          <w:p w:rsidR="009D7D26" w:rsidRPr="006A5496" w:rsidRDefault="009D7D26" w:rsidP="00DE37B5">
            <w:pPr>
              <w:spacing w:after="0" w:line="240" w:lineRule="auto"/>
              <w:jc w:val="center"/>
              <w:rPr>
                <w:rFonts w:hAnsi="ＭＳ 明朝"/>
                <w:lang w:eastAsia="ja-JP"/>
              </w:rPr>
            </w:pPr>
          </w:p>
        </w:tc>
        <w:tc>
          <w:tcPr>
            <w:tcW w:w="3969" w:type="dxa"/>
            <w:vAlign w:val="center"/>
          </w:tcPr>
          <w:p w:rsidR="009D7D26" w:rsidRPr="006A5496" w:rsidRDefault="009D7D26" w:rsidP="00DE37B5">
            <w:pPr>
              <w:spacing w:after="0" w:line="240" w:lineRule="auto"/>
              <w:rPr>
                <w:rFonts w:hAnsi="ＭＳ 明朝"/>
                <w:lang w:eastAsia="ja-JP"/>
              </w:rPr>
            </w:pPr>
            <w:r w:rsidRPr="006A5496">
              <w:rPr>
                <w:rFonts w:hAnsi="ＭＳ 明朝" w:hint="eastAsia"/>
                <w:lang w:eastAsia="ja-JP"/>
              </w:rPr>
              <w:t>活用していない</w:t>
            </w:r>
          </w:p>
        </w:tc>
        <w:tc>
          <w:tcPr>
            <w:tcW w:w="850" w:type="dxa"/>
            <w:vAlign w:val="center"/>
          </w:tcPr>
          <w:p w:rsidR="009D7D26" w:rsidRPr="006A5496" w:rsidRDefault="009D7D26" w:rsidP="00DE37B5">
            <w:pPr>
              <w:spacing w:after="0" w:line="240" w:lineRule="auto"/>
              <w:jc w:val="right"/>
              <w:rPr>
                <w:rFonts w:hAnsi="ＭＳ 明朝"/>
                <w:lang w:eastAsia="ja-JP"/>
              </w:rPr>
            </w:pPr>
            <w:r>
              <w:rPr>
                <w:rFonts w:hAnsi="ＭＳ 明朝" w:hint="eastAsia"/>
                <w:lang w:eastAsia="ja-JP"/>
              </w:rPr>
              <w:t>０</w:t>
            </w:r>
          </w:p>
        </w:tc>
      </w:tr>
      <w:tr w:rsidR="009D7D26" w:rsidRPr="006A5496" w:rsidTr="008067DA">
        <w:trPr>
          <w:trHeight w:val="255"/>
        </w:trPr>
        <w:tc>
          <w:tcPr>
            <w:tcW w:w="4253" w:type="dxa"/>
            <w:vMerge w:val="restart"/>
          </w:tcPr>
          <w:p w:rsidR="009D7D26" w:rsidRPr="006A5496" w:rsidRDefault="009D7D26" w:rsidP="003859FA">
            <w:pPr>
              <w:widowControl w:val="0"/>
              <w:autoSpaceDE w:val="0"/>
              <w:autoSpaceDN w:val="0"/>
              <w:adjustRightInd w:val="0"/>
              <w:spacing w:after="0" w:line="240" w:lineRule="auto"/>
              <w:ind w:left="220" w:hangingChars="100" w:hanging="220"/>
              <w:rPr>
                <w:rFonts w:hAnsi="ＭＳ 明朝"/>
                <w:lang w:eastAsia="ja-JP"/>
              </w:rPr>
            </w:pPr>
            <w:r w:rsidRPr="006A5496">
              <w:rPr>
                <w:rFonts w:hAnsi="ＭＳ 明朝" w:cs="MS-Mincho" w:hint="eastAsia"/>
                <w:lang w:eastAsia="ja-JP" w:bidi="ar-SA"/>
              </w:rPr>
              <w:t>④</w:t>
            </w:r>
            <w:r w:rsidR="003859FA">
              <w:rPr>
                <w:rFonts w:hAnsi="ＭＳ 明朝" w:cs="MS-Mincho" w:hint="eastAsia"/>
                <w:lang w:eastAsia="ja-JP" w:bidi="ar-SA"/>
              </w:rPr>
              <w:t xml:space="preserve">　</w:t>
            </w:r>
            <w:r w:rsidRPr="006A5496">
              <w:rPr>
                <w:rFonts w:hAnsi="ＭＳ 明朝" w:cs="MS-Mincho" w:hint="eastAsia"/>
                <w:lang w:eastAsia="ja-JP" w:bidi="ar-SA"/>
              </w:rPr>
              <w:t>グリーン電力証書</w:t>
            </w:r>
            <w:r w:rsidRPr="006A5496">
              <w:rPr>
                <w:rFonts w:hAnsi="ＭＳ 明朝" w:cs="MS-Mincho" w:hint="eastAsia"/>
                <w:vertAlign w:val="superscript"/>
                <w:lang w:eastAsia="ja-JP" w:bidi="ar-SA"/>
              </w:rPr>
              <w:t>※</w:t>
            </w:r>
            <w:r w:rsidR="003859FA">
              <w:rPr>
                <w:rFonts w:hAnsi="ＭＳ 明朝" w:cs="MS-Mincho" w:hint="eastAsia"/>
                <w:vertAlign w:val="superscript"/>
                <w:lang w:eastAsia="ja-JP" w:bidi="ar-SA"/>
              </w:rPr>
              <w:t>2</w:t>
            </w:r>
            <w:r w:rsidRPr="006A5496">
              <w:rPr>
                <w:rFonts w:hAnsi="ＭＳ 明朝" w:cs="MS-Mincho" w:hint="eastAsia"/>
                <w:lang w:eastAsia="ja-JP" w:bidi="ar-SA"/>
              </w:rPr>
              <w:t>の調達者への譲渡予定量（予定使用電力量の割合）</w:t>
            </w:r>
          </w:p>
        </w:tc>
        <w:tc>
          <w:tcPr>
            <w:tcW w:w="3969" w:type="dxa"/>
          </w:tcPr>
          <w:p w:rsidR="009D7D26" w:rsidRPr="006A5496" w:rsidRDefault="009D7D26" w:rsidP="00DE37B5">
            <w:pPr>
              <w:spacing w:after="100" w:afterAutospacing="1" w:line="240" w:lineRule="auto"/>
              <w:rPr>
                <w:rFonts w:hAnsi="ＭＳ 明朝"/>
                <w:lang w:eastAsia="ja-JP"/>
              </w:rPr>
            </w:pPr>
            <w:r w:rsidRPr="006A5496">
              <w:rPr>
                <w:rFonts w:hAnsi="ＭＳ 明朝" w:hint="eastAsia"/>
                <w:lang w:eastAsia="ja-JP"/>
              </w:rPr>
              <w:t>５．０％</w:t>
            </w:r>
          </w:p>
        </w:tc>
        <w:tc>
          <w:tcPr>
            <w:tcW w:w="850" w:type="dxa"/>
          </w:tcPr>
          <w:p w:rsidR="009D7D26" w:rsidRPr="006A5496" w:rsidRDefault="009D7D26" w:rsidP="00DE37B5">
            <w:pPr>
              <w:spacing w:after="100" w:afterAutospacing="1" w:line="240" w:lineRule="auto"/>
              <w:jc w:val="right"/>
              <w:rPr>
                <w:rFonts w:hAnsi="ＭＳ 明朝"/>
                <w:lang w:eastAsia="ja-JP"/>
              </w:rPr>
            </w:pPr>
            <w:r w:rsidRPr="006A5496">
              <w:rPr>
                <w:rFonts w:hAnsi="ＭＳ 明朝" w:hint="eastAsia"/>
                <w:lang w:eastAsia="ja-JP"/>
              </w:rPr>
              <w:t>１０</w:t>
            </w:r>
          </w:p>
        </w:tc>
      </w:tr>
      <w:tr w:rsidR="009D7D26" w:rsidRPr="006A5496" w:rsidTr="008067DA">
        <w:trPr>
          <w:trHeight w:val="284"/>
        </w:trPr>
        <w:tc>
          <w:tcPr>
            <w:tcW w:w="4253" w:type="dxa"/>
            <w:vMerge/>
          </w:tcPr>
          <w:p w:rsidR="009D7D26" w:rsidRPr="006A5496" w:rsidRDefault="009D7D26" w:rsidP="00DE37B5">
            <w:pPr>
              <w:rPr>
                <w:rFonts w:hAnsi="ＭＳ 明朝"/>
                <w:lang w:eastAsia="ja-JP"/>
              </w:rPr>
            </w:pPr>
          </w:p>
        </w:tc>
        <w:tc>
          <w:tcPr>
            <w:tcW w:w="3969" w:type="dxa"/>
          </w:tcPr>
          <w:p w:rsidR="009D7D26" w:rsidRPr="006A5496" w:rsidRDefault="009D7D26" w:rsidP="00DE37B5">
            <w:pPr>
              <w:spacing w:after="100" w:afterAutospacing="1" w:line="240" w:lineRule="auto"/>
              <w:rPr>
                <w:rFonts w:hAnsi="ＭＳ 明朝"/>
                <w:lang w:eastAsia="ja-JP"/>
              </w:rPr>
            </w:pPr>
            <w:r w:rsidRPr="006A5496">
              <w:rPr>
                <w:rFonts w:hAnsi="ＭＳ 明朝" w:hint="eastAsia"/>
                <w:lang w:eastAsia="ja-JP"/>
              </w:rPr>
              <w:t>２．５％</w:t>
            </w:r>
          </w:p>
        </w:tc>
        <w:tc>
          <w:tcPr>
            <w:tcW w:w="850" w:type="dxa"/>
          </w:tcPr>
          <w:p w:rsidR="009D7D26" w:rsidRPr="006A5496" w:rsidRDefault="009D7D26" w:rsidP="00DE37B5">
            <w:pPr>
              <w:spacing w:after="100" w:afterAutospacing="1" w:line="240" w:lineRule="auto"/>
              <w:jc w:val="right"/>
              <w:rPr>
                <w:rFonts w:hAnsi="ＭＳ 明朝"/>
                <w:lang w:eastAsia="ja-JP"/>
              </w:rPr>
            </w:pPr>
            <w:r w:rsidRPr="006A5496">
              <w:rPr>
                <w:rFonts w:hAnsi="ＭＳ 明朝" w:hint="eastAsia"/>
                <w:lang w:eastAsia="ja-JP"/>
              </w:rPr>
              <w:t>５</w:t>
            </w:r>
          </w:p>
        </w:tc>
      </w:tr>
      <w:tr w:rsidR="009D7D26" w:rsidRPr="006A5496" w:rsidTr="008067DA">
        <w:trPr>
          <w:trHeight w:val="315"/>
        </w:trPr>
        <w:tc>
          <w:tcPr>
            <w:tcW w:w="4253" w:type="dxa"/>
            <w:vMerge/>
          </w:tcPr>
          <w:p w:rsidR="009D7D26" w:rsidRPr="006A5496" w:rsidRDefault="009D7D26" w:rsidP="00DE37B5">
            <w:pPr>
              <w:rPr>
                <w:rFonts w:hAnsi="ＭＳ 明朝"/>
                <w:lang w:eastAsia="ja-JP"/>
              </w:rPr>
            </w:pPr>
          </w:p>
        </w:tc>
        <w:tc>
          <w:tcPr>
            <w:tcW w:w="3969" w:type="dxa"/>
          </w:tcPr>
          <w:p w:rsidR="009D7D26" w:rsidRPr="006A5496" w:rsidRDefault="009D7D26" w:rsidP="00DE37B5">
            <w:pPr>
              <w:spacing w:after="100" w:afterAutospacing="1" w:line="240" w:lineRule="auto"/>
              <w:rPr>
                <w:rFonts w:hAnsi="ＭＳ 明朝"/>
                <w:lang w:eastAsia="ja-JP"/>
              </w:rPr>
            </w:pPr>
            <w:r w:rsidRPr="006A5496">
              <w:rPr>
                <w:rFonts w:hAnsi="ＭＳ 明朝" w:hint="eastAsia"/>
                <w:lang w:eastAsia="ja-JP"/>
              </w:rPr>
              <w:t>活用しない</w:t>
            </w:r>
          </w:p>
        </w:tc>
        <w:tc>
          <w:tcPr>
            <w:tcW w:w="850" w:type="dxa"/>
          </w:tcPr>
          <w:p w:rsidR="009D7D26" w:rsidRPr="006A5496" w:rsidRDefault="009D7D26" w:rsidP="00DE37B5">
            <w:pPr>
              <w:spacing w:after="100" w:afterAutospacing="1" w:line="240" w:lineRule="auto"/>
              <w:jc w:val="right"/>
              <w:rPr>
                <w:rFonts w:hAnsi="ＭＳ 明朝"/>
                <w:lang w:eastAsia="ja-JP"/>
              </w:rPr>
            </w:pPr>
            <w:r w:rsidRPr="006A5496">
              <w:rPr>
                <w:rFonts w:hAnsi="ＭＳ 明朝" w:hint="eastAsia"/>
                <w:lang w:eastAsia="ja-JP"/>
              </w:rPr>
              <w:t>０</w:t>
            </w:r>
          </w:p>
        </w:tc>
      </w:tr>
      <w:tr w:rsidR="009D7D26" w:rsidRPr="006A5496" w:rsidTr="001E65A2">
        <w:trPr>
          <w:trHeight w:val="255"/>
        </w:trPr>
        <w:tc>
          <w:tcPr>
            <w:tcW w:w="4253" w:type="dxa"/>
            <w:vMerge w:val="restart"/>
          </w:tcPr>
          <w:p w:rsidR="009D7D26" w:rsidRPr="006A5496" w:rsidRDefault="009D7D26" w:rsidP="003859FA">
            <w:pPr>
              <w:widowControl w:val="0"/>
              <w:autoSpaceDE w:val="0"/>
              <w:autoSpaceDN w:val="0"/>
              <w:adjustRightInd w:val="0"/>
              <w:spacing w:after="0" w:line="240" w:lineRule="auto"/>
              <w:ind w:left="220" w:hangingChars="100" w:hanging="220"/>
              <w:rPr>
                <w:rFonts w:hAnsi="ＭＳ 明朝"/>
                <w:lang w:eastAsia="ja-JP"/>
              </w:rPr>
            </w:pPr>
            <w:r>
              <w:rPr>
                <w:rFonts w:hAnsi="ＭＳ 明朝" w:cs="MS-Mincho" w:hint="eastAsia"/>
                <w:lang w:eastAsia="ja-JP" w:bidi="ar-SA"/>
              </w:rPr>
              <w:t>⑤</w:t>
            </w:r>
            <w:r w:rsidR="003859FA">
              <w:rPr>
                <w:rFonts w:hAnsi="ＭＳ 明朝" w:cs="MS-Mincho" w:hint="eastAsia"/>
                <w:lang w:eastAsia="ja-JP" w:bidi="ar-SA"/>
              </w:rPr>
              <w:t xml:space="preserve">　</w:t>
            </w:r>
            <w:r>
              <w:rPr>
                <w:rFonts w:hAnsi="ＭＳ 明朝" w:cs="MS-Mincho" w:hint="eastAsia"/>
                <w:lang w:eastAsia="ja-JP" w:bidi="ar-SA"/>
              </w:rPr>
              <w:t>需要家へ</w:t>
            </w:r>
            <w:r w:rsidRPr="006A5496">
              <w:rPr>
                <w:rFonts w:hAnsi="ＭＳ 明朝" w:cs="MS-Mincho" w:hint="eastAsia"/>
                <w:lang w:eastAsia="ja-JP" w:bidi="ar-SA"/>
              </w:rPr>
              <w:t>の</w:t>
            </w:r>
            <w:r>
              <w:rPr>
                <w:rFonts w:hAnsi="ＭＳ 明朝" w:cs="MS-Mincho" w:hint="eastAsia"/>
                <w:lang w:eastAsia="ja-JP" w:bidi="ar-SA"/>
              </w:rPr>
              <w:t>省エネルギー・節電に関する情報提供の取組</w:t>
            </w:r>
          </w:p>
        </w:tc>
        <w:tc>
          <w:tcPr>
            <w:tcW w:w="3969" w:type="dxa"/>
          </w:tcPr>
          <w:p w:rsidR="009D7D26" w:rsidRPr="006A5496" w:rsidRDefault="009D7D26" w:rsidP="00EF2047">
            <w:pPr>
              <w:spacing w:after="100" w:afterAutospacing="1" w:line="240" w:lineRule="auto"/>
              <w:rPr>
                <w:rFonts w:hAnsi="ＭＳ 明朝"/>
                <w:lang w:eastAsia="ja-JP"/>
              </w:rPr>
            </w:pPr>
            <w:r>
              <w:rPr>
                <w:rFonts w:hAnsi="ＭＳ 明朝" w:hint="eastAsia"/>
                <w:lang w:eastAsia="ja-JP"/>
              </w:rPr>
              <w:t>取り組んでいる</w:t>
            </w:r>
          </w:p>
        </w:tc>
        <w:tc>
          <w:tcPr>
            <w:tcW w:w="850" w:type="dxa"/>
          </w:tcPr>
          <w:p w:rsidR="009D7D26" w:rsidRPr="006A5496" w:rsidRDefault="009D7D26" w:rsidP="001E65A2">
            <w:pPr>
              <w:spacing w:after="100" w:afterAutospacing="1" w:line="240" w:lineRule="auto"/>
              <w:jc w:val="right"/>
              <w:rPr>
                <w:rFonts w:hAnsi="ＭＳ 明朝"/>
                <w:lang w:eastAsia="ja-JP"/>
              </w:rPr>
            </w:pPr>
            <w:r>
              <w:rPr>
                <w:rFonts w:hAnsi="ＭＳ 明朝" w:hint="eastAsia"/>
                <w:lang w:eastAsia="ja-JP"/>
              </w:rPr>
              <w:t>５</w:t>
            </w:r>
          </w:p>
        </w:tc>
      </w:tr>
      <w:tr w:rsidR="009D7D26" w:rsidRPr="006A5496" w:rsidTr="001E65A2">
        <w:trPr>
          <w:trHeight w:val="315"/>
        </w:trPr>
        <w:tc>
          <w:tcPr>
            <w:tcW w:w="4253" w:type="dxa"/>
            <w:vMerge/>
          </w:tcPr>
          <w:p w:rsidR="009D7D26" w:rsidRPr="006A5496" w:rsidRDefault="009D7D26" w:rsidP="001E65A2">
            <w:pPr>
              <w:rPr>
                <w:rFonts w:hAnsi="ＭＳ 明朝"/>
                <w:lang w:eastAsia="ja-JP"/>
              </w:rPr>
            </w:pPr>
          </w:p>
        </w:tc>
        <w:tc>
          <w:tcPr>
            <w:tcW w:w="3969" w:type="dxa"/>
          </w:tcPr>
          <w:p w:rsidR="009D7D26" w:rsidRPr="006A5496" w:rsidRDefault="009D7D26" w:rsidP="00EF2047">
            <w:pPr>
              <w:spacing w:after="100" w:afterAutospacing="1" w:line="240" w:lineRule="auto"/>
              <w:rPr>
                <w:rFonts w:hAnsi="ＭＳ 明朝"/>
                <w:lang w:eastAsia="ja-JP"/>
              </w:rPr>
            </w:pPr>
            <w:r>
              <w:rPr>
                <w:rFonts w:hAnsi="ＭＳ 明朝" w:hint="eastAsia"/>
                <w:lang w:eastAsia="ja-JP"/>
              </w:rPr>
              <w:t>取り組んでいない</w:t>
            </w:r>
          </w:p>
        </w:tc>
        <w:tc>
          <w:tcPr>
            <w:tcW w:w="850" w:type="dxa"/>
          </w:tcPr>
          <w:p w:rsidR="009D7D26" w:rsidRPr="006A5496" w:rsidRDefault="009D7D26" w:rsidP="001E65A2">
            <w:pPr>
              <w:spacing w:after="100" w:afterAutospacing="1" w:line="240" w:lineRule="auto"/>
              <w:jc w:val="right"/>
              <w:rPr>
                <w:rFonts w:hAnsi="ＭＳ 明朝"/>
                <w:lang w:eastAsia="ja-JP"/>
              </w:rPr>
            </w:pPr>
            <w:r w:rsidRPr="006A5496">
              <w:rPr>
                <w:rFonts w:hAnsi="ＭＳ 明朝" w:hint="eastAsia"/>
                <w:lang w:eastAsia="ja-JP"/>
              </w:rPr>
              <w:t>０</w:t>
            </w:r>
          </w:p>
        </w:tc>
      </w:tr>
    </w:tbl>
    <w:p w:rsidR="009524D5" w:rsidRDefault="008067DA" w:rsidP="009524D5">
      <w:pPr>
        <w:spacing w:after="0"/>
        <w:jc w:val="right"/>
        <w:rPr>
          <w:rFonts w:hAnsi="ＭＳ 明朝" w:cs="MS-Mincho"/>
          <w:lang w:eastAsia="ja-JP" w:bidi="ar-SA"/>
        </w:rPr>
      </w:pPr>
      <w:r w:rsidRPr="006A5496">
        <w:rPr>
          <w:rFonts w:hAnsi="ＭＳ 明朝" w:cs="MS-Mincho" w:hint="eastAsia"/>
          <w:lang w:eastAsia="ja-JP" w:bidi="ar-SA"/>
        </w:rPr>
        <w:t>（注）各用語の定義は、表「各用語の定義」を参照。</w:t>
      </w:r>
    </w:p>
    <w:p w:rsidR="003859FA" w:rsidRDefault="009524D5" w:rsidP="009524D5">
      <w:pPr>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w:t>
      </w:r>
      <w:r w:rsidR="008E1B2A" w:rsidRPr="006A5496">
        <w:rPr>
          <w:rFonts w:hAnsi="ＭＳ 明朝" w:cs="MS-Mincho" w:hint="eastAsia"/>
          <w:lang w:eastAsia="ja-JP" w:bidi="ar-SA"/>
        </w:rPr>
        <w:t>１</w:t>
      </w:r>
      <w:r w:rsidR="008067DA" w:rsidRPr="006A5496">
        <w:rPr>
          <w:rFonts w:hAnsi="ＭＳ 明朝" w:cs="MS-Mincho" w:hint="eastAsia"/>
          <w:lang w:eastAsia="ja-JP" w:bidi="ar-SA"/>
        </w:rPr>
        <w:t xml:space="preserve">　</w:t>
      </w:r>
      <w:r w:rsidR="003859FA">
        <w:rPr>
          <w:rFonts w:hAnsi="ＭＳ 明朝" w:cs="MS-Mincho" w:hint="eastAsia"/>
          <w:lang w:eastAsia="ja-JP" w:bidi="ar-SA"/>
        </w:rPr>
        <w:t>経済産業省「電力の小売営業に関する指針」（平成28年7月改定）に示された電源構成等の算定や開示に関する望ましい方法に準じて実施していること。ただし、新たに電力の供給に参入した小売電気事業者であって、電源構成を開示していない者は、参入日から１年間に限って開示予定時期（参入日から１年以内に限る）を明示することにより、適切に開示したものとみなす。</w:t>
      </w:r>
    </w:p>
    <w:p w:rsidR="008067DA" w:rsidRDefault="003859FA" w:rsidP="009524D5">
      <w:pPr>
        <w:spacing w:after="0" w:line="240" w:lineRule="auto"/>
        <w:ind w:left="660" w:hangingChars="300" w:hanging="660"/>
        <w:rPr>
          <w:rFonts w:hAnsi="ＭＳ 明朝" w:cs="MS-Mincho"/>
          <w:lang w:eastAsia="ja-JP" w:bidi="ar-SA"/>
        </w:rPr>
      </w:pPr>
      <w:r>
        <w:rPr>
          <w:rFonts w:hAnsi="ＭＳ 明朝" w:cs="MS-Mincho" w:hint="eastAsia"/>
          <w:lang w:eastAsia="ja-JP" w:bidi="ar-SA"/>
        </w:rPr>
        <w:t xml:space="preserve">　※２　</w:t>
      </w:r>
      <w:r w:rsidR="00EF2047">
        <w:rPr>
          <w:rFonts w:hAnsi="ＭＳ 明朝" w:cs="MS-Mincho" w:hint="eastAsia"/>
          <w:lang w:eastAsia="ja-JP" w:bidi="ar-SA"/>
        </w:rPr>
        <w:t>一般</w:t>
      </w:r>
      <w:r w:rsidR="008067DA" w:rsidRPr="006A5496">
        <w:rPr>
          <w:rFonts w:hAnsi="ＭＳ 明朝" w:cs="MS-Mincho" w:hint="eastAsia"/>
          <w:lang w:eastAsia="ja-JP" w:bidi="ar-SA"/>
        </w:rPr>
        <w:t>財団法人日本エネルギー経済研究所グリーンエネルギー認証センターの認証に係るグリーン電力証書に限る。</w:t>
      </w:r>
    </w:p>
    <w:p w:rsidR="009524D5" w:rsidRDefault="009524D5" w:rsidP="009524D5">
      <w:pPr>
        <w:spacing w:after="0" w:line="240" w:lineRule="auto"/>
        <w:ind w:left="660" w:hangingChars="300" w:hanging="660"/>
        <w:rPr>
          <w:rFonts w:hAnsi="ＭＳ 明朝" w:cs="MS-Mincho"/>
          <w:lang w:eastAsia="ja-JP" w:bidi="ar-SA"/>
        </w:rPr>
      </w:pPr>
    </w:p>
    <w:p w:rsidR="008067DA" w:rsidRPr="006A5496" w:rsidRDefault="008067DA" w:rsidP="00CE15CA">
      <w:pPr>
        <w:widowControl w:val="0"/>
        <w:autoSpaceDE w:val="0"/>
        <w:autoSpaceDN w:val="0"/>
        <w:adjustRightInd w:val="0"/>
        <w:spacing w:after="0" w:line="240" w:lineRule="auto"/>
        <w:ind w:left="440" w:hangingChars="200" w:hanging="440"/>
        <w:rPr>
          <w:rFonts w:hAnsi="ＭＳ 明朝" w:cs="MS-Mincho"/>
          <w:lang w:eastAsia="ja-JP" w:bidi="ar-SA"/>
        </w:rPr>
      </w:pPr>
      <w:r w:rsidRPr="006A5496">
        <w:rPr>
          <w:rFonts w:hAnsi="ＭＳ 明朝" w:cs="MS-Mincho" w:hint="eastAsia"/>
          <w:lang w:eastAsia="ja-JP" w:bidi="ar-SA"/>
        </w:rPr>
        <w:t>（</w:t>
      </w:r>
      <w:r w:rsidR="00EF2047">
        <w:rPr>
          <w:rFonts w:hAnsi="ＭＳ 明朝" w:cs="MS-Mincho" w:hint="eastAsia"/>
          <w:lang w:eastAsia="ja-JP" w:bidi="ar-SA"/>
        </w:rPr>
        <w:t>２</w:t>
      </w:r>
      <w:r w:rsidRPr="006A5496">
        <w:rPr>
          <w:rFonts w:hAnsi="ＭＳ 明朝" w:cs="MS-Mincho" w:hint="eastAsia"/>
          <w:lang w:eastAsia="ja-JP" w:bidi="ar-SA"/>
        </w:rPr>
        <w:t>）グリーン電力証書の譲渡予定量を示すことにより入札資格を得た者が落札した場合、落札後、契約までの間に、グリーン電力証書を</w:t>
      </w:r>
      <w:r w:rsidR="00CE15CA">
        <w:rPr>
          <w:rFonts w:hAnsi="ＭＳ 明朝" w:cs="MS-Mincho" w:hint="eastAsia"/>
          <w:lang w:eastAsia="ja-JP" w:bidi="ar-SA"/>
        </w:rPr>
        <w:t>地方独立行政法人　山梨県立病院機構</w:t>
      </w:r>
      <w:r w:rsidRPr="006A5496">
        <w:rPr>
          <w:rFonts w:hAnsi="ＭＳ 明朝" w:cs="MS-Mincho" w:hint="eastAsia"/>
          <w:lang w:eastAsia="ja-JP" w:bidi="ar-SA"/>
        </w:rPr>
        <w:t>に譲渡することと</w:t>
      </w:r>
      <w:r w:rsidRPr="006A5496">
        <w:rPr>
          <w:rFonts w:hAnsi="ＭＳ 明朝" w:cs="MS-Mincho" w:hint="eastAsia"/>
          <w:lang w:eastAsia="ja-JP" w:bidi="ar-SA"/>
        </w:rPr>
        <w:lastRenderedPageBreak/>
        <w:t>する。譲渡とは、グリーン電力証書の発行を行った者が、現在のグリーン電力証書の保有者を管理するための帳簿等の名義を</w:t>
      </w:r>
      <w:r w:rsidR="00CE15CA">
        <w:rPr>
          <w:rFonts w:hAnsi="ＭＳ 明朝" w:cs="MS-Mincho" w:hint="eastAsia"/>
          <w:lang w:eastAsia="ja-JP" w:bidi="ar-SA"/>
        </w:rPr>
        <w:t>地地方独立行政法人　山梨県立病院機構　理事長</w:t>
      </w:r>
      <w:r w:rsidRPr="006A5496">
        <w:rPr>
          <w:rFonts w:hAnsi="ＭＳ 明朝" w:cs="MS-Mincho" w:hint="eastAsia"/>
          <w:lang w:eastAsia="ja-JP" w:bidi="ar-SA"/>
        </w:rPr>
        <w:t>に変更することをいう。書類等が有る場合、その書類等も譲渡することとする。</w:t>
      </w:r>
    </w:p>
    <w:p w:rsidR="008067DA" w:rsidRPr="006A5496" w:rsidRDefault="008067DA" w:rsidP="008067DA">
      <w:pPr>
        <w:spacing w:after="0" w:line="240" w:lineRule="auto"/>
        <w:rPr>
          <w:rFonts w:hAnsi="ＭＳ 明朝"/>
          <w:lang w:eastAsia="ja-JP"/>
        </w:rPr>
      </w:pPr>
    </w:p>
    <w:p w:rsidR="008067DA" w:rsidRDefault="008067DA" w:rsidP="008067DA">
      <w:pPr>
        <w:widowControl w:val="0"/>
        <w:autoSpaceDE w:val="0"/>
        <w:autoSpaceDN w:val="0"/>
        <w:adjustRightInd w:val="0"/>
        <w:spacing w:after="0" w:line="240" w:lineRule="auto"/>
        <w:rPr>
          <w:rFonts w:hAnsi="ＭＳ 明朝" w:cs="MS-Mincho"/>
          <w:lang w:eastAsia="ja-JP" w:bidi="ar-SA"/>
        </w:rPr>
      </w:pPr>
      <w:r w:rsidRPr="006A5496">
        <w:rPr>
          <w:rFonts w:hAnsi="ＭＳ 明朝" w:cs="MS-Mincho" w:hint="eastAsia"/>
          <w:lang w:eastAsia="ja-JP" w:bidi="ar-SA"/>
        </w:rPr>
        <w:t>２　添付書類等</w:t>
      </w:r>
    </w:p>
    <w:p w:rsidR="009524D5" w:rsidRDefault="009524D5" w:rsidP="009524D5">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　　</w:t>
      </w:r>
      <w:r w:rsidR="008067DA" w:rsidRPr="006A5496">
        <w:rPr>
          <w:rFonts w:hAnsi="ＭＳ 明朝" w:cs="MS-Mincho" w:hint="eastAsia"/>
          <w:lang w:eastAsia="ja-JP" w:bidi="ar-SA"/>
        </w:rPr>
        <w:t>入札に当たっては、競争参加資格確認関係書類として、１（１）の条件を満たすことを示す書類及びその根拠を示す書類を添付すること。</w:t>
      </w:r>
    </w:p>
    <w:p w:rsidR="009524D5" w:rsidRDefault="009524D5" w:rsidP="009524D5">
      <w:pPr>
        <w:widowControl w:val="0"/>
        <w:autoSpaceDE w:val="0"/>
        <w:autoSpaceDN w:val="0"/>
        <w:adjustRightInd w:val="0"/>
        <w:spacing w:after="0" w:line="240" w:lineRule="auto"/>
        <w:ind w:left="220" w:hangingChars="100" w:hanging="220"/>
        <w:rPr>
          <w:rFonts w:hAnsi="ＭＳ 明朝" w:cs="MS-Mincho"/>
          <w:lang w:eastAsia="ja-JP" w:bidi="ar-SA"/>
        </w:rPr>
      </w:pPr>
    </w:p>
    <w:p w:rsidR="009524D5" w:rsidRDefault="008067DA" w:rsidP="009524D5">
      <w:pPr>
        <w:widowControl w:val="0"/>
        <w:autoSpaceDE w:val="0"/>
        <w:autoSpaceDN w:val="0"/>
        <w:adjustRightInd w:val="0"/>
        <w:spacing w:after="0" w:line="240" w:lineRule="auto"/>
        <w:ind w:left="220" w:hangingChars="100" w:hanging="220"/>
        <w:rPr>
          <w:rFonts w:hAnsi="ＭＳ 明朝" w:cs="MS-Mincho"/>
          <w:lang w:eastAsia="ja-JP" w:bidi="ar-SA"/>
        </w:rPr>
      </w:pPr>
      <w:r w:rsidRPr="006A5496">
        <w:rPr>
          <w:rFonts w:hAnsi="ＭＳ 明朝" w:cs="MS-Mincho" w:hint="eastAsia"/>
          <w:lang w:eastAsia="ja-JP" w:bidi="ar-SA"/>
        </w:rPr>
        <w:t>３　契約期間内における努力等</w:t>
      </w:r>
    </w:p>
    <w:p w:rsidR="009524D5" w:rsidRDefault="008067DA" w:rsidP="0005069E">
      <w:pPr>
        <w:widowControl w:val="0"/>
        <w:autoSpaceDE w:val="0"/>
        <w:autoSpaceDN w:val="0"/>
        <w:adjustRightInd w:val="0"/>
        <w:spacing w:after="0" w:line="240" w:lineRule="auto"/>
        <w:ind w:left="440" w:hangingChars="200" w:hanging="440"/>
        <w:rPr>
          <w:rFonts w:hAnsi="ＭＳ 明朝" w:cs="MS-Mincho"/>
          <w:lang w:eastAsia="ja-JP" w:bidi="ar-SA"/>
        </w:rPr>
      </w:pPr>
      <w:r w:rsidRPr="006A5496">
        <w:rPr>
          <w:rFonts w:hAnsi="ＭＳ 明朝" w:cs="MS-Mincho" w:hint="eastAsia"/>
          <w:lang w:eastAsia="ja-JP" w:bidi="ar-SA"/>
        </w:rPr>
        <w:t>（１）契約事業者は、契約期間の</w:t>
      </w:r>
      <w:r w:rsidR="00CE15CA">
        <w:rPr>
          <w:rFonts w:hAnsi="ＭＳ 明朝" w:cs="MS-Mincho" w:hint="eastAsia"/>
          <w:lang w:eastAsia="ja-JP" w:bidi="ar-SA"/>
        </w:rPr>
        <w:t>３</w:t>
      </w:r>
      <w:r w:rsidRPr="006A5496">
        <w:rPr>
          <w:rFonts w:hAnsi="ＭＳ 明朝" w:cs="MS-Mincho" w:hint="eastAsia"/>
          <w:lang w:eastAsia="ja-JP" w:bidi="ar-SA"/>
        </w:rPr>
        <w:t>年間についても、１（１）の表による評点の合計が７０点以上となるように電力を供給するよう努めるものとする。</w:t>
      </w:r>
    </w:p>
    <w:p w:rsidR="009524D5" w:rsidRDefault="008067DA" w:rsidP="0005069E">
      <w:pPr>
        <w:widowControl w:val="0"/>
        <w:autoSpaceDE w:val="0"/>
        <w:autoSpaceDN w:val="0"/>
        <w:adjustRightInd w:val="0"/>
        <w:spacing w:after="0" w:line="240" w:lineRule="auto"/>
        <w:ind w:left="440" w:hangingChars="200" w:hanging="440"/>
        <w:rPr>
          <w:rFonts w:hAnsi="ＭＳ 明朝" w:cs="MS-Mincho"/>
          <w:lang w:eastAsia="ja-JP" w:bidi="ar-SA"/>
        </w:rPr>
      </w:pPr>
      <w:r w:rsidRPr="006A5496">
        <w:rPr>
          <w:rFonts w:hAnsi="ＭＳ 明朝" w:cs="MS-Mincho" w:hint="eastAsia"/>
          <w:lang w:eastAsia="ja-JP" w:bidi="ar-SA"/>
        </w:rPr>
        <w:t>（２）１（１）の基準を満たして電力供給を行っているかの確認のため、必要に応じ関係書類の提出及び説明を求めることがある。また、契約事業者は、契約期間満了後可能な限り速やかに、１（１）の基準を満たして電力供給を行ったか否か、報告するものとする。</w:t>
      </w:r>
    </w:p>
    <w:p w:rsidR="009524D5" w:rsidRDefault="009524D5">
      <w:pPr>
        <w:spacing w:after="0" w:line="240" w:lineRule="auto"/>
        <w:rPr>
          <w:rFonts w:hAnsi="ＭＳ 明朝" w:cs="MS-Mincho"/>
          <w:lang w:eastAsia="ja-JP" w:bidi="ar-SA"/>
        </w:rPr>
      </w:pPr>
      <w:r>
        <w:rPr>
          <w:rFonts w:hAnsi="ＭＳ 明朝" w:cs="MS-Mincho"/>
          <w:lang w:eastAsia="ja-JP" w:bidi="ar-SA"/>
        </w:rPr>
        <w:br w:type="page"/>
      </w:r>
    </w:p>
    <w:p w:rsidR="008067DA" w:rsidRPr="005C3545" w:rsidRDefault="005C3545" w:rsidP="008067DA">
      <w:pPr>
        <w:widowControl w:val="0"/>
        <w:autoSpaceDE w:val="0"/>
        <w:autoSpaceDN w:val="0"/>
        <w:adjustRightInd w:val="0"/>
        <w:spacing w:after="0" w:line="240" w:lineRule="auto"/>
        <w:rPr>
          <w:lang w:eastAsia="ja-JP"/>
        </w:rPr>
      </w:pPr>
      <w:r w:rsidRPr="005C3545">
        <w:rPr>
          <w:rFonts w:hint="eastAsia"/>
          <w:lang w:eastAsia="ja-JP"/>
        </w:rPr>
        <w:lastRenderedPageBreak/>
        <w:t>（表）</w:t>
      </w:r>
      <w:r w:rsidR="008067DA" w:rsidRPr="005C3545">
        <w:rPr>
          <w:rFonts w:hint="eastAsia"/>
          <w:lang w:eastAsia="ja-JP"/>
        </w:rPr>
        <w:t xml:space="preserve"> 「用語</w:t>
      </w:r>
      <w:r w:rsidR="008067DA" w:rsidRPr="005C3545">
        <w:rPr>
          <w:rFonts w:hAnsi="ＭＳ 明朝" w:cs="MS-Mincho" w:hint="eastAsia"/>
          <w:lang w:eastAsia="ja-JP" w:bidi="ar-SA"/>
        </w:rPr>
        <w:t>の定義」</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7512"/>
      </w:tblGrid>
      <w:tr w:rsidR="008067DA" w:rsidRPr="005C3545" w:rsidTr="008067DA">
        <w:trPr>
          <w:trHeight w:val="334"/>
        </w:trPr>
        <w:tc>
          <w:tcPr>
            <w:tcW w:w="2076" w:type="dxa"/>
            <w:vAlign w:val="center"/>
          </w:tcPr>
          <w:p w:rsidR="008067DA" w:rsidRPr="005C3545" w:rsidRDefault="008067DA" w:rsidP="00DE37B5">
            <w:pPr>
              <w:widowControl w:val="0"/>
              <w:autoSpaceDE w:val="0"/>
              <w:autoSpaceDN w:val="0"/>
              <w:adjustRightInd w:val="0"/>
              <w:spacing w:after="0" w:line="240" w:lineRule="auto"/>
              <w:jc w:val="center"/>
              <w:rPr>
                <w:rFonts w:hAnsi="ＭＳ 明朝"/>
                <w:lang w:eastAsia="ja-JP"/>
              </w:rPr>
            </w:pPr>
            <w:r w:rsidRPr="005C3545">
              <w:rPr>
                <w:rFonts w:hAnsi="ＭＳ 明朝" w:hint="eastAsia"/>
                <w:lang w:eastAsia="ja-JP"/>
              </w:rPr>
              <w:t>用　語</w:t>
            </w:r>
          </w:p>
        </w:tc>
        <w:tc>
          <w:tcPr>
            <w:tcW w:w="7512" w:type="dxa"/>
            <w:vAlign w:val="center"/>
          </w:tcPr>
          <w:p w:rsidR="008067DA" w:rsidRPr="005C3545" w:rsidRDefault="008067DA" w:rsidP="00DE37B5">
            <w:pPr>
              <w:widowControl w:val="0"/>
              <w:autoSpaceDE w:val="0"/>
              <w:autoSpaceDN w:val="0"/>
              <w:adjustRightInd w:val="0"/>
              <w:spacing w:after="0" w:line="240" w:lineRule="auto"/>
              <w:jc w:val="center"/>
              <w:rPr>
                <w:rFonts w:hAnsi="ＭＳ 明朝"/>
                <w:lang w:eastAsia="ja-JP"/>
              </w:rPr>
            </w:pPr>
            <w:r w:rsidRPr="005C3545">
              <w:rPr>
                <w:rFonts w:hAnsi="ＭＳ 明朝" w:cs="MS-Mincho" w:hint="eastAsia"/>
                <w:lang w:eastAsia="ja-JP" w:bidi="ar-SA"/>
              </w:rPr>
              <w:t>定　　　義</w:t>
            </w:r>
          </w:p>
        </w:tc>
      </w:tr>
      <w:tr w:rsidR="008067DA" w:rsidRPr="005C3545" w:rsidTr="008067DA">
        <w:trPr>
          <w:trHeight w:val="585"/>
        </w:trPr>
        <w:tc>
          <w:tcPr>
            <w:tcW w:w="2076" w:type="dxa"/>
          </w:tcPr>
          <w:p w:rsidR="008067DA" w:rsidRPr="005C3545" w:rsidRDefault="009524D5" w:rsidP="004F27B3">
            <w:pPr>
              <w:widowControl w:val="0"/>
              <w:autoSpaceDE w:val="0"/>
              <w:autoSpaceDN w:val="0"/>
              <w:adjustRightInd w:val="0"/>
              <w:spacing w:after="0" w:line="240" w:lineRule="auto"/>
              <w:ind w:left="220" w:hangingChars="100" w:hanging="220"/>
              <w:rPr>
                <w:rFonts w:hAnsi="ＭＳ 明朝"/>
                <w:lang w:eastAsia="ja-JP"/>
              </w:rPr>
            </w:pPr>
            <w:r>
              <w:rPr>
                <w:rFonts w:hAnsi="ＭＳ 明朝" w:cs="MS-Mincho" w:hint="eastAsia"/>
                <w:lang w:eastAsia="ja-JP" w:bidi="ar-SA"/>
              </w:rPr>
              <w:t xml:space="preserve">①　</w:t>
            </w:r>
            <w:r w:rsidR="00141E56" w:rsidRPr="005C3545">
              <w:rPr>
                <w:rFonts w:hAnsi="ＭＳ 明朝" w:cs="MS-Mincho" w:hint="eastAsia"/>
                <w:lang w:eastAsia="ja-JP" w:bidi="ar-SA"/>
              </w:rPr>
              <w:t>平成</w:t>
            </w:r>
            <w:r w:rsidR="003876C8">
              <w:rPr>
                <w:rFonts w:hAnsi="ＭＳ 明朝" w:cs="MS-Mincho" w:hint="eastAsia"/>
                <w:lang w:eastAsia="ja-JP" w:bidi="ar-SA"/>
              </w:rPr>
              <w:t>２</w:t>
            </w:r>
            <w:r w:rsidR="004F27B3">
              <w:rPr>
                <w:rFonts w:hAnsi="ＭＳ 明朝" w:cs="MS-Mincho" w:hint="eastAsia"/>
                <w:lang w:eastAsia="ja-JP" w:bidi="ar-SA"/>
              </w:rPr>
              <w:t>８</w:t>
            </w:r>
            <w:r w:rsidR="008067DA" w:rsidRPr="005C3545">
              <w:rPr>
                <w:rFonts w:hAnsi="ＭＳ 明朝" w:cs="MS-Mincho" w:hint="eastAsia"/>
                <w:lang w:eastAsia="ja-JP" w:bidi="ar-SA"/>
              </w:rPr>
              <w:t>年度１</w:t>
            </w:r>
            <w:r w:rsidR="008067DA" w:rsidRPr="005C3545">
              <w:rPr>
                <w:rFonts w:hAnsi="ＭＳ 明朝" w:cs="MS-Mincho"/>
                <w:lang w:eastAsia="ja-JP" w:bidi="ar-SA"/>
              </w:rPr>
              <w:t>kWh</w:t>
            </w:r>
            <w:r w:rsidR="008067DA" w:rsidRPr="005C3545">
              <w:rPr>
                <w:rFonts w:hAnsi="ＭＳ 明朝" w:cs="MS-Mincho" w:hint="eastAsia"/>
                <w:lang w:eastAsia="ja-JP" w:bidi="ar-SA"/>
              </w:rPr>
              <w:t>当たりの二酸化炭素排出係数</w:t>
            </w:r>
          </w:p>
        </w:tc>
        <w:tc>
          <w:tcPr>
            <w:tcW w:w="7512" w:type="dxa"/>
          </w:tcPr>
          <w:p w:rsidR="008067DA" w:rsidRDefault="009F7672" w:rsidP="005C3545">
            <w:pPr>
              <w:widowControl w:val="0"/>
              <w:autoSpaceDE w:val="0"/>
              <w:autoSpaceDN w:val="0"/>
              <w:adjustRightInd w:val="0"/>
              <w:spacing w:after="0" w:line="240" w:lineRule="auto"/>
              <w:rPr>
                <w:rFonts w:hAnsi="ＭＳ 明朝" w:cs="MS-Mincho"/>
                <w:lang w:eastAsia="ja-JP" w:bidi="ar-SA"/>
              </w:rPr>
            </w:pPr>
            <w:r w:rsidRPr="005C3545">
              <w:rPr>
                <w:rFonts w:hAnsi="ＭＳ 明朝" w:cs="MS-Mincho" w:hint="eastAsia"/>
                <w:lang w:eastAsia="ja-JP" w:bidi="ar-SA"/>
              </w:rPr>
              <w:t>「平成</w:t>
            </w:r>
            <w:r w:rsidR="003876C8">
              <w:rPr>
                <w:rFonts w:hAnsi="ＭＳ 明朝" w:cs="MS-Mincho" w:hint="eastAsia"/>
                <w:lang w:eastAsia="ja-JP" w:bidi="ar-SA"/>
              </w:rPr>
              <w:t>２</w:t>
            </w:r>
            <w:r w:rsidR="004F27B3">
              <w:rPr>
                <w:rFonts w:hAnsi="ＭＳ 明朝" w:cs="MS-Mincho" w:hint="eastAsia"/>
                <w:lang w:eastAsia="ja-JP" w:bidi="ar-SA"/>
              </w:rPr>
              <w:t>８</w:t>
            </w:r>
            <w:r w:rsidR="008067DA" w:rsidRPr="005C3545">
              <w:rPr>
                <w:rFonts w:hAnsi="ＭＳ 明朝" w:cs="MS-Mincho" w:hint="eastAsia"/>
                <w:lang w:eastAsia="ja-JP" w:bidi="ar-SA"/>
              </w:rPr>
              <w:t>年度１</w:t>
            </w:r>
            <w:r w:rsidR="008067DA" w:rsidRPr="005C3545">
              <w:rPr>
                <w:rFonts w:hAnsi="ＭＳ 明朝" w:cs="MS-Mincho"/>
                <w:lang w:eastAsia="ja-JP" w:bidi="ar-SA"/>
              </w:rPr>
              <w:t>kWh</w:t>
            </w:r>
            <w:r w:rsidR="008067DA" w:rsidRPr="005C3545">
              <w:rPr>
                <w:rFonts w:hAnsi="ＭＳ 明朝" w:cs="MS-Mincho" w:hint="eastAsia"/>
                <w:lang w:eastAsia="ja-JP" w:bidi="ar-SA"/>
              </w:rPr>
              <w:t>当たりの二酸化炭素排出係数」は、次の数値とする。</w:t>
            </w:r>
          </w:p>
          <w:p w:rsidR="009524D5" w:rsidRDefault="009524D5" w:rsidP="009524D5">
            <w:pPr>
              <w:widowControl w:val="0"/>
              <w:autoSpaceDE w:val="0"/>
              <w:autoSpaceDN w:val="0"/>
              <w:adjustRightInd w:val="0"/>
              <w:spacing w:after="0" w:line="240" w:lineRule="auto"/>
              <w:rPr>
                <w:rFonts w:hAnsi="ＭＳ 明朝" w:cs="MS-Mincho"/>
                <w:lang w:eastAsia="ja-JP" w:bidi="ar-SA"/>
              </w:rPr>
            </w:pPr>
          </w:p>
          <w:p w:rsidR="008067DA" w:rsidRPr="005C3545" w:rsidRDefault="009524D5" w:rsidP="003859FA">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　</w:t>
            </w:r>
            <w:r w:rsidR="008067DA" w:rsidRPr="005C3545">
              <w:rPr>
                <w:rFonts w:hAnsi="ＭＳ 明朝" w:cs="MS-Mincho" w:hint="eastAsia"/>
                <w:lang w:eastAsia="ja-JP" w:bidi="ar-SA"/>
              </w:rPr>
              <w:t>地球温暖化対策推進</w:t>
            </w:r>
            <w:r w:rsidR="009F7672" w:rsidRPr="005C3545">
              <w:rPr>
                <w:rFonts w:hAnsi="ＭＳ 明朝" w:cs="MS-Mincho" w:hint="eastAsia"/>
                <w:lang w:eastAsia="ja-JP" w:bidi="ar-SA"/>
              </w:rPr>
              <w:t>法に基づき、環境大臣及び経済産業大臣により公表されている平成</w:t>
            </w:r>
            <w:r w:rsidR="001E65A2">
              <w:rPr>
                <w:rFonts w:hAnsi="ＭＳ 明朝" w:cs="MS-Mincho" w:hint="eastAsia"/>
                <w:lang w:eastAsia="ja-JP" w:bidi="ar-SA"/>
              </w:rPr>
              <w:t>２８</w:t>
            </w:r>
            <w:r w:rsidR="008067DA" w:rsidRPr="005C3545">
              <w:rPr>
                <w:rFonts w:hAnsi="ＭＳ 明朝" w:cs="MS-Mincho" w:hint="eastAsia"/>
                <w:lang w:eastAsia="ja-JP" w:bidi="ar-SA"/>
              </w:rPr>
              <w:t>年度の二酸化炭素排出係数。</w:t>
            </w:r>
          </w:p>
        </w:tc>
      </w:tr>
      <w:tr w:rsidR="008067DA" w:rsidTr="008067DA">
        <w:trPr>
          <w:trHeight w:val="585"/>
        </w:trPr>
        <w:tc>
          <w:tcPr>
            <w:tcW w:w="2076" w:type="dxa"/>
          </w:tcPr>
          <w:p w:rsidR="008067DA" w:rsidRPr="005C3545" w:rsidRDefault="009524D5" w:rsidP="004F27B3">
            <w:pPr>
              <w:widowControl w:val="0"/>
              <w:autoSpaceDE w:val="0"/>
              <w:autoSpaceDN w:val="0"/>
              <w:adjustRightInd w:val="0"/>
              <w:spacing w:after="0" w:line="240" w:lineRule="auto"/>
              <w:ind w:left="220" w:hangingChars="100" w:hanging="220"/>
              <w:rPr>
                <w:rFonts w:hAnsi="ＭＳ 明朝"/>
                <w:lang w:eastAsia="ja-JP"/>
              </w:rPr>
            </w:pPr>
            <w:r>
              <w:rPr>
                <w:rFonts w:hAnsi="ＭＳ 明朝" w:cs="MS-Mincho" w:hint="eastAsia"/>
                <w:lang w:eastAsia="ja-JP" w:bidi="ar-SA"/>
              </w:rPr>
              <w:t xml:space="preserve">②　</w:t>
            </w:r>
            <w:r w:rsidR="008067DA" w:rsidRPr="005C3545">
              <w:rPr>
                <w:rFonts w:hAnsi="ＭＳ 明朝" w:cs="MS-Mincho" w:hint="eastAsia"/>
                <w:lang w:eastAsia="ja-JP" w:bidi="ar-SA"/>
              </w:rPr>
              <w:t>平</w:t>
            </w:r>
            <w:r w:rsidR="009F7672" w:rsidRPr="005C3545">
              <w:rPr>
                <w:rFonts w:hAnsi="ＭＳ 明朝" w:cs="MS-Mincho" w:hint="eastAsia"/>
                <w:lang w:eastAsia="ja-JP" w:bidi="ar-SA"/>
              </w:rPr>
              <w:t>成</w:t>
            </w:r>
            <w:r w:rsidR="003876C8">
              <w:rPr>
                <w:rFonts w:hAnsi="ＭＳ 明朝" w:cs="MS-Mincho" w:hint="eastAsia"/>
                <w:lang w:eastAsia="ja-JP" w:bidi="ar-SA"/>
              </w:rPr>
              <w:t>２</w:t>
            </w:r>
            <w:r w:rsidR="004F27B3">
              <w:rPr>
                <w:rFonts w:hAnsi="ＭＳ 明朝" w:cs="MS-Mincho" w:hint="eastAsia"/>
                <w:lang w:eastAsia="ja-JP" w:bidi="ar-SA"/>
              </w:rPr>
              <w:t>８</w:t>
            </w:r>
            <w:r w:rsidR="008067DA" w:rsidRPr="005C3545">
              <w:rPr>
                <w:rFonts w:hAnsi="ＭＳ 明朝" w:cs="MS-Mincho" w:hint="eastAsia"/>
                <w:lang w:eastAsia="ja-JP" w:bidi="ar-SA"/>
              </w:rPr>
              <w:t>年度の未利用エネルギー活用状況</w:t>
            </w:r>
          </w:p>
        </w:tc>
        <w:tc>
          <w:tcPr>
            <w:tcW w:w="7512" w:type="dxa"/>
          </w:tcPr>
          <w:p w:rsidR="009524D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未利用</w:t>
            </w:r>
            <w:r w:rsidR="009F7672" w:rsidRPr="005C3545">
              <w:rPr>
                <w:rFonts w:hAnsi="ＭＳ 明朝" w:cs="MS-Mincho" w:hint="eastAsia"/>
                <w:lang w:eastAsia="ja-JP" w:bidi="ar-SA"/>
              </w:rPr>
              <w:t>エネルギーの有効活用の観点から、平成</w:t>
            </w:r>
            <w:r w:rsidR="003876C8">
              <w:rPr>
                <w:rFonts w:hAnsi="ＭＳ 明朝" w:cs="MS-Mincho" w:hint="eastAsia"/>
                <w:lang w:eastAsia="ja-JP" w:bidi="ar-SA"/>
              </w:rPr>
              <w:t>２</w:t>
            </w:r>
            <w:r w:rsidR="00C6142E">
              <w:rPr>
                <w:rFonts w:hAnsi="ＭＳ 明朝" w:cs="MS-Mincho" w:hint="eastAsia"/>
                <w:lang w:eastAsia="ja-JP" w:bidi="ar-SA"/>
              </w:rPr>
              <w:t>８</w:t>
            </w:r>
            <w:bookmarkStart w:id="0" w:name="_GoBack"/>
            <w:bookmarkEnd w:id="0"/>
            <w:r w:rsidR="008067DA" w:rsidRPr="005C3545">
              <w:rPr>
                <w:rFonts w:hAnsi="ＭＳ 明朝" w:cs="MS-Mincho" w:hint="eastAsia"/>
                <w:lang w:eastAsia="ja-JP" w:bidi="ar-SA"/>
              </w:rPr>
              <w:t>年度における未利用エネルギーの活用比率を使用する。算出方法は、以下のとおり。</w:t>
            </w:r>
          </w:p>
          <w:p w:rsidR="009524D5" w:rsidRDefault="009524D5" w:rsidP="009524D5">
            <w:pPr>
              <w:widowControl w:val="0"/>
              <w:autoSpaceDE w:val="0"/>
              <w:autoSpaceDN w:val="0"/>
              <w:adjustRightInd w:val="0"/>
              <w:spacing w:after="0" w:line="240" w:lineRule="auto"/>
              <w:rPr>
                <w:rFonts w:hAnsi="ＭＳ 明朝" w:cs="MS-Mincho"/>
                <w:lang w:eastAsia="ja-JP" w:bidi="ar-SA"/>
              </w:rPr>
            </w:pPr>
          </w:p>
          <w:p w:rsidR="008067DA" w:rsidRPr="005C354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w:t>
            </w:r>
            <w:r w:rsidR="009F7672" w:rsidRPr="005C3545">
              <w:rPr>
                <w:rFonts w:hAnsi="ＭＳ 明朝" w:cs="MS-Mincho" w:hint="eastAsia"/>
                <w:lang w:eastAsia="ja-JP" w:bidi="ar-SA"/>
              </w:rPr>
              <w:t>平成</w:t>
            </w:r>
            <w:r w:rsidR="004F27B3">
              <w:rPr>
                <w:rFonts w:hAnsi="ＭＳ 明朝" w:cs="MS-Mincho" w:hint="eastAsia"/>
                <w:lang w:eastAsia="ja-JP" w:bidi="ar-SA"/>
              </w:rPr>
              <w:t>２８</w:t>
            </w:r>
            <w:r w:rsidR="008067DA" w:rsidRPr="005C3545">
              <w:rPr>
                <w:rFonts w:hAnsi="ＭＳ 明朝" w:cs="MS-Mincho" w:hint="eastAsia"/>
                <w:lang w:eastAsia="ja-JP" w:bidi="ar-SA"/>
              </w:rPr>
              <w:t>年度の未利用エネルギーによる発電電力量</w:t>
            </w:r>
            <w:r w:rsidR="005C3545">
              <w:rPr>
                <w:rFonts w:hAnsi="ＭＳ 明朝" w:cs="MS-Mincho" w:hint="eastAsia"/>
                <w:lang w:eastAsia="ja-JP" w:bidi="ar-SA"/>
              </w:rPr>
              <w:t>(送電端)</w:t>
            </w:r>
            <w:r w:rsidR="008067DA" w:rsidRPr="005C3545">
              <w:rPr>
                <w:rFonts w:hAnsi="ＭＳ 明朝" w:cs="MS-Mincho" w:hint="eastAsia"/>
                <w:lang w:eastAsia="ja-JP" w:bidi="ar-SA"/>
              </w:rPr>
              <w:t>（</w:t>
            </w:r>
            <w:r w:rsidR="008067DA" w:rsidRPr="005C3545">
              <w:rPr>
                <w:rFonts w:hAnsi="ＭＳ 明朝" w:cs="MS-Mincho"/>
                <w:lang w:eastAsia="ja-JP" w:bidi="ar-SA"/>
              </w:rPr>
              <w:t>kWh</w:t>
            </w:r>
            <w:r w:rsidR="009F7672" w:rsidRPr="005C3545">
              <w:rPr>
                <w:rFonts w:hAnsi="ＭＳ 明朝" w:cs="MS-Mincho" w:hint="eastAsia"/>
                <w:lang w:eastAsia="ja-JP" w:bidi="ar-SA"/>
              </w:rPr>
              <w:t>）を平成</w:t>
            </w:r>
            <w:r w:rsidR="003876C8">
              <w:rPr>
                <w:rFonts w:hAnsi="ＭＳ 明朝" w:cs="MS-Mincho" w:hint="eastAsia"/>
                <w:lang w:eastAsia="ja-JP" w:bidi="ar-SA"/>
              </w:rPr>
              <w:t>２</w:t>
            </w:r>
            <w:r w:rsidR="004F27B3">
              <w:rPr>
                <w:rFonts w:hAnsi="ＭＳ 明朝" w:cs="MS-Mincho" w:hint="eastAsia"/>
                <w:lang w:eastAsia="ja-JP" w:bidi="ar-SA"/>
              </w:rPr>
              <w:t>８</w:t>
            </w:r>
            <w:r w:rsidR="008067DA" w:rsidRPr="005C3545">
              <w:rPr>
                <w:rFonts w:hAnsi="ＭＳ 明朝" w:cs="MS-Mincho" w:hint="eastAsia"/>
                <w:lang w:eastAsia="ja-JP" w:bidi="ar-SA"/>
              </w:rPr>
              <w:t>年度の供給電力量</w:t>
            </w:r>
            <w:r w:rsidR="005C3545">
              <w:rPr>
                <w:rFonts w:hAnsi="ＭＳ 明朝" w:cs="MS-Mincho" w:hint="eastAsia"/>
                <w:lang w:eastAsia="ja-JP" w:bidi="ar-SA"/>
              </w:rPr>
              <w:t>(</w:t>
            </w:r>
            <w:r w:rsidR="008067DA" w:rsidRPr="005C3545">
              <w:rPr>
                <w:rFonts w:hAnsi="ＭＳ 明朝" w:cs="MS-Mincho" w:hint="eastAsia"/>
                <w:lang w:eastAsia="ja-JP" w:bidi="ar-SA"/>
              </w:rPr>
              <w:t>需要端</w:t>
            </w:r>
            <w:r w:rsidR="005C3545">
              <w:rPr>
                <w:rFonts w:hAnsi="ＭＳ 明朝" w:cs="MS-Mincho" w:hint="eastAsia"/>
                <w:lang w:eastAsia="ja-JP" w:bidi="ar-SA"/>
              </w:rPr>
              <w:t>)</w:t>
            </w:r>
            <w:r w:rsidR="008067DA" w:rsidRPr="005C3545">
              <w:rPr>
                <w:rFonts w:hAnsi="ＭＳ 明朝" w:cs="MS-Mincho" w:hint="eastAsia"/>
                <w:lang w:eastAsia="ja-JP" w:bidi="ar-SA"/>
              </w:rPr>
              <w:t>（</w:t>
            </w:r>
            <w:r w:rsidR="008067DA" w:rsidRPr="005C3545">
              <w:rPr>
                <w:rFonts w:hAnsi="ＭＳ 明朝" w:cs="MS-Mincho"/>
                <w:lang w:eastAsia="ja-JP" w:bidi="ar-SA"/>
              </w:rPr>
              <w:t>kWh</w:t>
            </w:r>
            <w:r w:rsidR="008067DA" w:rsidRPr="005C3545">
              <w:rPr>
                <w:rFonts w:hAnsi="ＭＳ 明朝" w:cs="MS-Mincho" w:hint="eastAsia"/>
                <w:lang w:eastAsia="ja-JP" w:bidi="ar-SA"/>
              </w:rPr>
              <w:t>）で除した数値</w:t>
            </w:r>
          </w:p>
          <w:p w:rsidR="008067DA" w:rsidRPr="005C3545" w:rsidRDefault="008067DA" w:rsidP="00DE37B5">
            <w:pPr>
              <w:widowControl w:val="0"/>
              <w:autoSpaceDE w:val="0"/>
              <w:autoSpaceDN w:val="0"/>
              <w:adjustRightInd w:val="0"/>
              <w:spacing w:after="0" w:line="240" w:lineRule="auto"/>
              <w:rPr>
                <w:rFonts w:hAnsi="ＭＳ 明朝" w:cs="MS-Mincho"/>
                <w:lang w:eastAsia="ja-JP" w:bidi="ar-SA"/>
              </w:rPr>
            </w:pPr>
            <w:r w:rsidRPr="005C3545">
              <w:rPr>
                <w:rFonts w:hAnsi="ＭＳ 明朝" w:cs="MS-Mincho" w:hint="eastAsia"/>
                <w:lang w:eastAsia="ja-JP" w:bidi="ar-SA"/>
              </w:rPr>
              <w:t>（算定方式）</w:t>
            </w:r>
            <w:r w:rsidRPr="005C3545">
              <w:rPr>
                <w:rFonts w:hAnsi="ＭＳ 明朝" w:cs="MS-Mincho"/>
                <w:lang w:eastAsia="ja-JP" w:bidi="ar-SA"/>
              </w:rPr>
              <w:t xml:space="preserve"> </w:t>
            </w:r>
          </w:p>
          <w:p w:rsidR="008067DA" w:rsidRPr="006108BB" w:rsidRDefault="008067DA" w:rsidP="00DE37B5">
            <w:pPr>
              <w:widowControl w:val="0"/>
              <w:autoSpaceDE w:val="0"/>
              <w:autoSpaceDN w:val="0"/>
              <w:adjustRightInd w:val="0"/>
              <w:spacing w:after="0" w:line="160" w:lineRule="exact"/>
              <w:rPr>
                <w:rFonts w:hAnsi="ＭＳ 明朝" w:cs="MS-Mincho"/>
                <w:sz w:val="14"/>
                <w:szCs w:val="14"/>
                <w:lang w:eastAsia="ja-JP" w:bidi="ar-SA"/>
              </w:rPr>
            </w:pPr>
            <w:r w:rsidRPr="006108BB">
              <w:rPr>
                <w:rFonts w:hAnsi="ＭＳ 明朝" w:cs="MS-Mincho" w:hint="eastAsia"/>
                <w:sz w:val="14"/>
                <w:szCs w:val="14"/>
                <w:lang w:eastAsia="ja-JP" w:bidi="ar-SA"/>
              </w:rPr>
              <w:t xml:space="preserve">　　　</w:t>
            </w:r>
            <w:r>
              <w:rPr>
                <w:rFonts w:hAnsi="ＭＳ 明朝" w:cs="MS-Mincho" w:hint="eastAsia"/>
                <w:sz w:val="14"/>
                <w:szCs w:val="14"/>
                <w:lang w:eastAsia="ja-JP" w:bidi="ar-SA"/>
              </w:rPr>
              <w:t xml:space="preserve">　　　　　　　　　　　　　　　　　　　　　</w:t>
            </w:r>
            <w:r w:rsidR="00827A30">
              <w:rPr>
                <w:rFonts w:hAnsi="ＭＳ 明朝" w:cs="MS-Mincho" w:hint="eastAsia"/>
                <w:sz w:val="14"/>
                <w:szCs w:val="14"/>
                <w:lang w:eastAsia="ja-JP" w:bidi="ar-SA"/>
              </w:rPr>
              <w:t xml:space="preserve"> </w:t>
            </w:r>
            <w:r w:rsidRPr="006108BB">
              <w:rPr>
                <w:rFonts w:hAnsi="ＭＳ 明朝" w:cs="MS-Mincho" w:hint="eastAsia"/>
                <w:sz w:val="14"/>
                <w:szCs w:val="14"/>
                <w:lang w:eastAsia="ja-JP" w:bidi="ar-SA"/>
              </w:rPr>
              <w:t>平成</w:t>
            </w:r>
            <w:r w:rsidR="00BE7F27">
              <w:rPr>
                <w:rFonts w:hAnsi="ＭＳ 明朝" w:cs="MS-Mincho" w:hint="eastAsia"/>
                <w:sz w:val="14"/>
                <w:szCs w:val="14"/>
                <w:lang w:eastAsia="ja-JP" w:bidi="ar-SA"/>
              </w:rPr>
              <w:t>2</w:t>
            </w:r>
            <w:r w:rsidR="001E65A2">
              <w:rPr>
                <w:rFonts w:hAnsi="ＭＳ 明朝" w:cs="MS-Mincho" w:hint="eastAsia"/>
                <w:sz w:val="14"/>
                <w:szCs w:val="14"/>
                <w:lang w:eastAsia="ja-JP" w:bidi="ar-SA"/>
              </w:rPr>
              <w:t>8</w:t>
            </w:r>
            <w:r w:rsidRPr="006108BB">
              <w:rPr>
                <w:rFonts w:hAnsi="ＭＳ 明朝" w:cs="MS-Mincho" w:hint="eastAsia"/>
                <w:sz w:val="14"/>
                <w:szCs w:val="14"/>
                <w:lang w:eastAsia="ja-JP" w:bidi="ar-SA"/>
              </w:rPr>
              <w:t>年度の未利用エネルギーによる発電電力量</w:t>
            </w:r>
            <w:r w:rsidR="00827A30">
              <w:rPr>
                <w:rFonts w:hAnsi="ＭＳ 明朝" w:cs="MS-Mincho" w:hint="eastAsia"/>
                <w:sz w:val="14"/>
                <w:szCs w:val="14"/>
                <w:lang w:eastAsia="ja-JP" w:bidi="ar-SA"/>
              </w:rPr>
              <w:t>(</w:t>
            </w:r>
            <w:r w:rsidR="00BC07D0">
              <w:rPr>
                <w:rFonts w:hAnsi="ＭＳ 明朝" w:cs="MS-Mincho" w:hint="eastAsia"/>
                <w:sz w:val="14"/>
                <w:szCs w:val="14"/>
                <w:lang w:eastAsia="ja-JP" w:bidi="ar-SA"/>
              </w:rPr>
              <w:t>送電</w:t>
            </w:r>
            <w:r w:rsidR="00827A30" w:rsidRPr="006108BB">
              <w:rPr>
                <w:rFonts w:hAnsi="ＭＳ 明朝" w:cs="MS-Mincho" w:hint="eastAsia"/>
                <w:sz w:val="14"/>
                <w:szCs w:val="14"/>
                <w:lang w:eastAsia="ja-JP" w:bidi="ar-SA"/>
              </w:rPr>
              <w:t>端</w:t>
            </w:r>
            <w:r w:rsidR="00827A30">
              <w:rPr>
                <w:rFonts w:hAnsi="ＭＳ 明朝" w:cs="MS-Mincho" w:hint="eastAsia"/>
                <w:sz w:val="14"/>
                <w:szCs w:val="14"/>
                <w:lang w:eastAsia="ja-JP" w:bidi="ar-SA"/>
              </w:rPr>
              <w:t>)</w:t>
            </w:r>
          </w:p>
          <w:p w:rsidR="008067DA" w:rsidRPr="006108BB" w:rsidRDefault="00787924" w:rsidP="00DE37B5">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 w:val="14"/>
                <w:szCs w:val="14"/>
                <w:lang w:eastAsia="ja-JP" w:bidi="ar-SA"/>
              </w:rPr>
              <mc:AlternateContent>
                <mc:Choice Requires="wps">
                  <w:drawing>
                    <wp:anchor distT="0" distB="0" distL="114300" distR="114300" simplePos="0" relativeHeight="251657216" behindDoc="0" locked="0" layoutInCell="1" allowOverlap="1">
                      <wp:simplePos x="0" y="0"/>
                      <wp:positionH relativeFrom="column">
                        <wp:posOffset>2295525</wp:posOffset>
                      </wp:positionH>
                      <wp:positionV relativeFrom="paragraph">
                        <wp:posOffset>47625</wp:posOffset>
                      </wp:positionV>
                      <wp:extent cx="2057400" cy="635"/>
                      <wp:effectExtent l="9525" t="9525" r="9525"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80.75pt;margin-top:3.75pt;width:16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QWHgIAAD0EAAAOAAAAZHJzL2Uyb0RvYy54bWysU9uO2yAQfa/Uf0C8Z31ZJ5u14qxWdtKX&#10;bRtptx9AANuoGBCQOFHVf+9ALtq0L1VVP+ABZs6cmTksng6DRHtundCqwtldihFXVDOhugp/e1tP&#10;5hg5TxQjUite4SN3+Gn58cNiNCXPda8l4xYBiHLlaCrce2/KJHG05wNxd9pwBZettgPxsLVdwiwZ&#10;AX2QSZ6ms2TUlhmrKXcOTpvTJV5G/Lbl1H9tW8c9khUGbj6uNq7bsCbLBSk7S0wv6JkG+QcWAxEK&#10;kl6hGuIJ2lnxB9QgqNVOt/6O6iHRbSsojzVANVn6WzWvPTE81gLNcebaJvf/YOmX/cYiwSqcY6TI&#10;ACN63nkdM6M8tGc0rgSvWm1sKJAe1Kt50fS7Q0rXPVEdj85vRwOxWYhIbkLCxhlIsh0/awY+BPBj&#10;rw6tHQIkdAEd4kiO15Hwg0cUDvN0+lCkMDkKd7P7acQn5SXUWOc/cT2gYFTYeUtE1/taKwWj1zaL&#10;icj+xflAjJSXgJBX6bWQMipAKjRG/DQGOC0FC5fBzdluW0uL9iRoKH5nFjduVu8Ui2A9J2x1tj0R&#10;8mRDcqkCHpQGdM7WSSQ/HtPH1Xw1LyZFPltNirRpJs/rupjM1tnDtLlv6rrJfgZqWVH2gjGuAruL&#10;YLPi7wRxfjonqV0le21Dcose+wVkL/9IOs42jPMkjK1mx429zBw0Gp3P7yk8gvd7sN+/+uUvAAAA&#10;//8DAFBLAwQUAAYACAAAACEApAuAXtwAAAAHAQAADwAAAGRycy9kb3ducmV2LnhtbEyOT0vDQBDF&#10;74LfYRnBm9200lhiNkWqgqdiqyjeptkxCWZnQ3bzx2/veNLTvMd7vPnl29m1aqQ+NJ4NLBcJKOLS&#10;24YrA68vj1cbUCEiW2w9k4FvCrAtzs9yzKyf+EDjMVZKRjhkaKCOscu0DmVNDsPCd8SSffreYRTb&#10;V9r2OMm4a/UqSVLtsGH5UGNHu5rKr+PgDDh88sOq3o37t/n+2U4fXO4f3o25vJjvbkFFmuNfGX7x&#10;BR0KYTr5gW1QrYHrdLmWqoEbOZKnm7WIk/gUdJHr//zFDwAAAP//AwBQSwECLQAUAAYACAAAACEA&#10;toM4kv4AAADhAQAAEwAAAAAAAAAAAAAAAAAAAAAAW0NvbnRlbnRfVHlwZXNdLnhtbFBLAQItABQA&#10;BgAIAAAAIQA4/SH/1gAAAJQBAAALAAAAAAAAAAAAAAAAAC8BAABfcmVscy8ucmVsc1BLAQItABQA&#10;BgAIAAAAIQAwv0QWHgIAAD0EAAAOAAAAAAAAAAAAAAAAAC4CAABkcnMvZTJvRG9jLnhtbFBLAQIt&#10;ABQABgAIAAAAIQCkC4Be3AAAAAcBAAAPAAAAAAAAAAAAAAAAAHgEAABkcnMvZG93bnJldi54bWxQ&#10;SwUGAAAAAAQABADzAAAAgQUAAAAA&#10;" strokeweight=".5pt"/>
                  </w:pict>
                </mc:Fallback>
              </mc:AlternateContent>
            </w:r>
            <w:r w:rsidR="008067DA">
              <w:rPr>
                <w:rFonts w:hAnsi="ＭＳ 明朝" w:cs="MS-Mincho" w:hint="eastAsia"/>
                <w:sz w:val="14"/>
                <w:szCs w:val="14"/>
                <w:lang w:eastAsia="ja-JP" w:bidi="ar-SA"/>
              </w:rPr>
              <w:t xml:space="preserve">　　</w:t>
            </w:r>
            <w:r w:rsidR="008067DA" w:rsidRPr="006108BB">
              <w:rPr>
                <w:rFonts w:hAnsi="ＭＳ 明朝" w:cs="MS-Mincho" w:hint="eastAsia"/>
                <w:sz w:val="14"/>
                <w:szCs w:val="14"/>
                <w:lang w:eastAsia="ja-JP" w:bidi="ar-SA"/>
              </w:rPr>
              <w:t>平成</w:t>
            </w:r>
            <w:r w:rsidR="009F7672">
              <w:rPr>
                <w:rFonts w:hAnsi="ＭＳ 明朝" w:cs="MS-Mincho" w:hint="eastAsia"/>
                <w:sz w:val="14"/>
                <w:szCs w:val="14"/>
                <w:lang w:eastAsia="ja-JP" w:bidi="ar-SA"/>
              </w:rPr>
              <w:t>2</w:t>
            </w:r>
            <w:r w:rsidR="001E65A2">
              <w:rPr>
                <w:rFonts w:hAnsi="ＭＳ 明朝" w:cs="MS-Mincho" w:hint="eastAsia"/>
                <w:sz w:val="14"/>
                <w:szCs w:val="14"/>
                <w:lang w:eastAsia="ja-JP" w:bidi="ar-SA"/>
              </w:rPr>
              <w:t>8</w:t>
            </w:r>
            <w:r w:rsidR="008067DA" w:rsidRPr="006108BB">
              <w:rPr>
                <w:rFonts w:hAnsi="ＭＳ 明朝" w:cs="MS-Mincho" w:hint="eastAsia"/>
                <w:sz w:val="14"/>
                <w:szCs w:val="14"/>
                <w:lang w:eastAsia="ja-JP" w:bidi="ar-SA"/>
              </w:rPr>
              <w:t>年度の未利用エネルギーの活用状況（</w:t>
            </w:r>
            <w:r w:rsidR="008067DA">
              <w:rPr>
                <w:rFonts w:hAnsi="ＭＳ 明朝" w:cs="MS-Mincho" w:hint="eastAsia"/>
                <w:sz w:val="14"/>
                <w:szCs w:val="14"/>
                <w:lang w:eastAsia="ja-JP" w:bidi="ar-SA"/>
              </w:rPr>
              <w:t>％</w:t>
            </w:r>
            <w:r w:rsidR="008067DA" w:rsidRPr="006108BB">
              <w:rPr>
                <w:rFonts w:hAnsi="ＭＳ 明朝" w:cs="MS-Mincho" w:hint="eastAsia"/>
                <w:sz w:val="14"/>
                <w:szCs w:val="14"/>
                <w:lang w:eastAsia="ja-JP" w:bidi="ar-SA"/>
              </w:rPr>
              <w:t>）＝</w:t>
            </w:r>
            <w:r w:rsidR="008067DA">
              <w:rPr>
                <w:rFonts w:hAnsi="ＭＳ 明朝" w:cs="MS-Mincho" w:hint="eastAsia"/>
                <w:sz w:val="14"/>
                <w:szCs w:val="14"/>
                <w:lang w:eastAsia="ja-JP" w:bidi="ar-SA"/>
              </w:rPr>
              <w:t xml:space="preserve">　　　　　　　　　　　　　　　　　　　　　　　　</w:t>
            </w:r>
            <w:r w:rsidR="008067DA" w:rsidRPr="006108BB">
              <w:rPr>
                <w:rFonts w:hAnsi="ＭＳ 明朝" w:cs="MS-Mincho" w:hint="eastAsia"/>
                <w:sz w:val="14"/>
                <w:szCs w:val="14"/>
                <w:lang w:eastAsia="ja-JP" w:bidi="ar-SA"/>
              </w:rPr>
              <w:t>×</w:t>
            </w:r>
            <w:r w:rsidR="008067DA" w:rsidRPr="006108BB">
              <w:rPr>
                <w:rFonts w:hAnsi="ＭＳ 明朝" w:cs="MS-Mincho"/>
                <w:sz w:val="14"/>
                <w:szCs w:val="14"/>
                <w:lang w:eastAsia="ja-JP" w:bidi="ar-SA"/>
              </w:rPr>
              <w:t>100</w:t>
            </w:r>
          </w:p>
          <w:p w:rsidR="008067DA" w:rsidRDefault="008067DA" w:rsidP="00DE37B5">
            <w:pPr>
              <w:widowControl w:val="0"/>
              <w:autoSpaceDE w:val="0"/>
              <w:autoSpaceDN w:val="0"/>
              <w:adjustRightInd w:val="0"/>
              <w:spacing w:after="0" w:line="160" w:lineRule="exact"/>
              <w:rPr>
                <w:rFonts w:hAnsi="ＭＳ 明朝" w:cs="MS-Mincho"/>
                <w:sz w:val="14"/>
                <w:szCs w:val="14"/>
                <w:lang w:eastAsia="ja-JP" w:bidi="ar-SA"/>
              </w:rPr>
            </w:pPr>
            <w:r w:rsidRPr="006108BB">
              <w:rPr>
                <w:rFonts w:hAnsi="ＭＳ 明朝" w:cs="MS-Mincho" w:hint="eastAsia"/>
                <w:sz w:val="14"/>
                <w:szCs w:val="14"/>
                <w:lang w:eastAsia="ja-JP" w:bidi="ar-SA"/>
              </w:rPr>
              <w:t xml:space="preserve">　　　　　　　　　　　　　　　　　　　　　　　　</w:t>
            </w:r>
            <w:r>
              <w:rPr>
                <w:rFonts w:hAnsi="ＭＳ 明朝" w:cs="MS-Mincho" w:hint="eastAsia"/>
                <w:sz w:val="14"/>
                <w:szCs w:val="14"/>
                <w:lang w:eastAsia="ja-JP" w:bidi="ar-SA"/>
              </w:rPr>
              <w:t xml:space="preserve">　　　　　</w:t>
            </w:r>
            <w:r w:rsidRPr="006108BB">
              <w:rPr>
                <w:rFonts w:hAnsi="ＭＳ 明朝" w:cs="MS-Mincho" w:hint="eastAsia"/>
                <w:sz w:val="14"/>
                <w:szCs w:val="14"/>
                <w:lang w:eastAsia="ja-JP" w:bidi="ar-SA"/>
              </w:rPr>
              <w:t>平成</w:t>
            </w:r>
            <w:r w:rsidR="00BE7F27">
              <w:rPr>
                <w:rFonts w:hAnsi="ＭＳ 明朝" w:cs="MS-Mincho" w:hint="eastAsia"/>
                <w:sz w:val="14"/>
                <w:szCs w:val="14"/>
                <w:lang w:eastAsia="ja-JP" w:bidi="ar-SA"/>
              </w:rPr>
              <w:t>2</w:t>
            </w:r>
            <w:r w:rsidR="001E65A2">
              <w:rPr>
                <w:rFonts w:hAnsi="ＭＳ 明朝" w:cs="MS-Mincho" w:hint="eastAsia"/>
                <w:sz w:val="14"/>
                <w:szCs w:val="14"/>
                <w:lang w:eastAsia="ja-JP" w:bidi="ar-SA"/>
              </w:rPr>
              <w:t>8</w:t>
            </w:r>
            <w:r w:rsidRPr="006108BB">
              <w:rPr>
                <w:rFonts w:hAnsi="ＭＳ 明朝" w:cs="MS-Mincho" w:hint="eastAsia"/>
                <w:sz w:val="14"/>
                <w:szCs w:val="14"/>
                <w:lang w:eastAsia="ja-JP" w:bidi="ar-SA"/>
              </w:rPr>
              <w:t>年度の供給電力量</w:t>
            </w:r>
            <w:r w:rsidR="00827A30">
              <w:rPr>
                <w:rFonts w:hAnsi="ＭＳ 明朝" w:cs="MS-Mincho" w:hint="eastAsia"/>
                <w:sz w:val="14"/>
                <w:szCs w:val="14"/>
                <w:lang w:eastAsia="ja-JP" w:bidi="ar-SA"/>
              </w:rPr>
              <w:t>(</w:t>
            </w:r>
            <w:r w:rsidRPr="006108BB">
              <w:rPr>
                <w:rFonts w:hAnsi="ＭＳ 明朝" w:cs="MS-Mincho" w:hint="eastAsia"/>
                <w:sz w:val="14"/>
                <w:szCs w:val="14"/>
                <w:lang w:eastAsia="ja-JP" w:bidi="ar-SA"/>
              </w:rPr>
              <w:t>需要端）</w:t>
            </w:r>
          </w:p>
          <w:p w:rsidR="008067DA" w:rsidRPr="00BE7F27" w:rsidRDefault="008067DA" w:rsidP="00DE37B5">
            <w:pPr>
              <w:widowControl w:val="0"/>
              <w:autoSpaceDE w:val="0"/>
              <w:autoSpaceDN w:val="0"/>
              <w:adjustRightInd w:val="0"/>
              <w:spacing w:after="0" w:line="160" w:lineRule="exact"/>
              <w:rPr>
                <w:rFonts w:hAnsi="ＭＳ 明朝" w:cs="MS-Mincho"/>
                <w:sz w:val="14"/>
                <w:szCs w:val="14"/>
                <w:lang w:eastAsia="ja-JP" w:bidi="ar-SA"/>
              </w:rPr>
            </w:pPr>
          </w:p>
          <w:p w:rsidR="008067DA" w:rsidRDefault="00827A30" w:rsidP="0005069E">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１　</w:t>
            </w:r>
            <w:r w:rsidR="008067DA" w:rsidRPr="005C3545">
              <w:rPr>
                <w:rFonts w:hAnsi="ＭＳ 明朝" w:cs="MS-Mincho" w:hint="eastAsia"/>
                <w:lang w:eastAsia="ja-JP" w:bidi="ar-SA"/>
              </w:rPr>
              <w:t>未利用エネルギーによる発電を行う際に、他の化石燃料等の未利用エネルギーに該当しないものと混燃する場合は、以下の方法により未利用エネルギーによる発電量を算出する。</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（１）</w:t>
            </w:r>
            <w:r w:rsidR="008067DA" w:rsidRPr="005C3545">
              <w:rPr>
                <w:rFonts w:hAnsi="ＭＳ 明朝" w:cs="MS-Mincho" w:hint="eastAsia"/>
                <w:lang w:eastAsia="ja-JP" w:bidi="ar-SA"/>
              </w:rPr>
              <w:t>未利用エネルギー及び未利用エネルギーに該当しない化石燃料等の双方の実測による燃焼時の熱量が判明する場合は、発電電力量を熱量により按分する。</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（２）</w:t>
            </w:r>
            <w:r w:rsidR="008067DA" w:rsidRPr="00827A30">
              <w:rPr>
                <w:rFonts w:hAnsi="ＭＳ 明朝" w:cs="MS-Mincho" w:hint="eastAsia"/>
                <w:lang w:eastAsia="ja-JP" w:bidi="ar-SA"/>
              </w:rPr>
              <w:t>未利用エネルギーの実測による燃焼時の熱量が判明しない場合は、未利用エネルギーに該当しない化石燃料等の燃焼時の熱量と当該発電機の効率から未利用エネルギーに該当しない化石燃料等の燃焼に伴う発電量を算出し、当該数値を全体の発電量から除いた分を未利用エネルギーによる発電分とする。</w:t>
            </w:r>
          </w:p>
          <w:p w:rsidR="009524D5" w:rsidRDefault="00827A30" w:rsidP="009524D5">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 xml:space="preserve">２　</w:t>
            </w:r>
            <w:r w:rsidR="008067DA" w:rsidRPr="005C3545">
              <w:rPr>
                <w:rFonts w:hAnsi="ＭＳ 明朝" w:cs="MS-Mincho" w:hint="eastAsia"/>
                <w:lang w:eastAsia="ja-JP" w:bidi="ar-SA"/>
              </w:rPr>
              <w:t>未利用エネルギーとは、発電に利用した次に掲げるエネルギー（他社電力購入に係る活用分を含む。ただし、一般電気事業者からの購入電力に含まれる未利用エネルギー活用分については趣旨から考慮し、含まない。）をいう。</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（１）</w:t>
            </w:r>
            <w:r w:rsidR="008067DA" w:rsidRPr="005C3545">
              <w:rPr>
                <w:rFonts w:hAnsi="ＭＳ 明朝" w:cs="MS-Mincho" w:hint="eastAsia"/>
                <w:lang w:eastAsia="ja-JP" w:bidi="ar-SA"/>
              </w:rPr>
              <w:t>工場等の廃熱又は排圧</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（２）</w:t>
            </w:r>
            <w:r w:rsidR="008067DA" w:rsidRPr="005C3545">
              <w:rPr>
                <w:rFonts w:hAnsi="ＭＳ 明朝" w:cs="MS-Mincho" w:hint="eastAsia"/>
                <w:lang w:eastAsia="ja-JP" w:bidi="ar-SA"/>
              </w:rPr>
              <w:t>廃棄物の燃焼に伴い発生する熱（</w:t>
            </w:r>
            <w:r w:rsidR="00827A30">
              <w:rPr>
                <w:rFonts w:hAnsi="ＭＳ 明朝" w:cs="MS-Mincho" w:hint="eastAsia"/>
                <w:lang w:eastAsia="ja-JP" w:bidi="ar-SA"/>
              </w:rPr>
              <w:t>「電気事業者による再生可能エネルギー電気の調達に関する特別措置法（平成</w:t>
            </w:r>
            <w:r>
              <w:rPr>
                <w:rFonts w:hAnsi="ＭＳ 明朝" w:cs="MS-Mincho" w:hint="eastAsia"/>
                <w:lang w:eastAsia="ja-JP" w:bidi="ar-SA"/>
              </w:rPr>
              <w:t>23</w:t>
            </w:r>
            <w:r w:rsidR="00827A30">
              <w:rPr>
                <w:rFonts w:hAnsi="ＭＳ 明朝" w:cs="MS-Mincho" w:hint="eastAsia"/>
                <w:lang w:eastAsia="ja-JP" w:bidi="ar-SA"/>
              </w:rPr>
              <w:t>年法律第</w:t>
            </w:r>
            <w:r>
              <w:rPr>
                <w:rFonts w:hAnsi="ＭＳ 明朝" w:cs="MS-Mincho" w:hint="eastAsia"/>
                <w:lang w:eastAsia="ja-JP" w:bidi="ar-SA"/>
              </w:rPr>
              <w:t>108</w:t>
            </w:r>
            <w:r w:rsidR="00827A30">
              <w:rPr>
                <w:rFonts w:hAnsi="ＭＳ 明朝" w:cs="MS-Mincho" w:hint="eastAsia"/>
                <w:lang w:eastAsia="ja-JP" w:bidi="ar-SA"/>
              </w:rPr>
              <w:t>号）（以下「ＦＩＴ</w:t>
            </w:r>
            <w:r w:rsidR="008067DA" w:rsidRPr="005C3545">
              <w:rPr>
                <w:rFonts w:hAnsi="ＭＳ 明朝" w:cs="MS-Mincho" w:hint="eastAsia"/>
                <w:lang w:eastAsia="ja-JP" w:bidi="ar-SA"/>
              </w:rPr>
              <w:t>法</w:t>
            </w:r>
            <w:r w:rsidR="00827A30">
              <w:rPr>
                <w:rFonts w:hAnsi="ＭＳ 明朝" w:cs="MS-Mincho" w:hint="eastAsia"/>
                <w:lang w:eastAsia="ja-JP" w:bidi="ar-SA"/>
              </w:rPr>
              <w:t>」という。）第</w:t>
            </w:r>
            <w:r w:rsidR="00E77358">
              <w:rPr>
                <w:rFonts w:hAnsi="ＭＳ 明朝" w:cs="MS-Mincho" w:hint="eastAsia"/>
                <w:lang w:eastAsia="ja-JP" w:bidi="ar-SA"/>
              </w:rPr>
              <w:t>２</w:t>
            </w:r>
            <w:r w:rsidR="00827A30">
              <w:rPr>
                <w:rFonts w:hAnsi="ＭＳ 明朝" w:cs="MS-Mincho" w:hint="eastAsia"/>
                <w:lang w:eastAsia="ja-JP" w:bidi="ar-SA"/>
              </w:rPr>
              <w:t>条第４項において</w:t>
            </w:r>
            <w:r w:rsidR="008067DA" w:rsidRPr="005C3545">
              <w:rPr>
                <w:rFonts w:hAnsi="ＭＳ 明朝" w:cs="MS-Mincho" w:hint="eastAsia"/>
                <w:lang w:eastAsia="ja-JP" w:bidi="ar-SA"/>
              </w:rPr>
              <w:t>定める</w:t>
            </w:r>
            <w:r w:rsidR="00827A30">
              <w:rPr>
                <w:rFonts w:hAnsi="ＭＳ 明朝" w:cs="MS-Mincho" w:hint="eastAsia"/>
                <w:lang w:eastAsia="ja-JP" w:bidi="ar-SA"/>
              </w:rPr>
              <w:t>再生可能</w:t>
            </w:r>
            <w:r w:rsidR="008067DA" w:rsidRPr="005C3545">
              <w:rPr>
                <w:rFonts w:hAnsi="ＭＳ 明朝" w:cs="MS-Mincho" w:hint="eastAsia"/>
                <w:lang w:eastAsia="ja-JP" w:bidi="ar-SA"/>
              </w:rPr>
              <w:t>エネルギーに該当するものを除く。）</w:t>
            </w:r>
          </w:p>
          <w:p w:rsidR="009524D5" w:rsidRDefault="003859FA"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（３）</w:t>
            </w:r>
            <w:r w:rsidR="008067DA" w:rsidRPr="005C3545">
              <w:rPr>
                <w:rFonts w:hAnsi="ＭＳ 明朝" w:cs="MS-Mincho" w:hint="eastAsia"/>
                <w:lang w:eastAsia="ja-JP" w:bidi="ar-SA"/>
              </w:rPr>
              <w:t>高炉ガス又は副生ガス</w:t>
            </w:r>
          </w:p>
          <w:p w:rsidR="009524D5" w:rsidRDefault="00A20D31" w:rsidP="009524D5">
            <w:pPr>
              <w:widowControl w:val="0"/>
              <w:autoSpaceDE w:val="0"/>
              <w:autoSpaceDN w:val="0"/>
              <w:adjustRightInd w:val="0"/>
              <w:spacing w:after="0" w:line="240" w:lineRule="auto"/>
              <w:ind w:left="220" w:hangingChars="100" w:hanging="220"/>
              <w:rPr>
                <w:rFonts w:hAnsi="ＭＳ 明朝"/>
                <w:lang w:eastAsia="ja-JP"/>
              </w:rPr>
            </w:pPr>
            <w:r>
              <w:rPr>
                <w:rFonts w:hAnsi="ＭＳ 明朝" w:hint="eastAsia"/>
                <w:lang w:eastAsia="ja-JP"/>
              </w:rPr>
              <w:t>３　平成</w:t>
            </w:r>
            <w:r w:rsidR="003876C8">
              <w:rPr>
                <w:rFonts w:hAnsi="ＭＳ 明朝" w:hint="eastAsia"/>
                <w:lang w:eastAsia="ja-JP"/>
              </w:rPr>
              <w:t>２</w:t>
            </w:r>
            <w:r w:rsidR="004F27B3">
              <w:rPr>
                <w:rFonts w:hAnsi="ＭＳ 明朝" w:hint="eastAsia"/>
                <w:lang w:eastAsia="ja-JP"/>
              </w:rPr>
              <w:t>８</w:t>
            </w:r>
            <w:r>
              <w:rPr>
                <w:rFonts w:hAnsi="ＭＳ 明朝" w:hint="eastAsia"/>
                <w:lang w:eastAsia="ja-JP"/>
              </w:rPr>
              <w:t>年度</w:t>
            </w:r>
            <w:r w:rsidRPr="00A20D31">
              <w:rPr>
                <w:rFonts w:hAnsi="ＭＳ 明朝" w:hint="eastAsia"/>
                <w:lang w:eastAsia="ja-JP"/>
              </w:rPr>
              <w:t>の未利用エネルギーによる発電電力量には他電気事業者への販売分は含まない。</w:t>
            </w:r>
          </w:p>
          <w:p w:rsidR="00E7202E" w:rsidRPr="005C3545" w:rsidRDefault="00A20D31" w:rsidP="009524D5">
            <w:pPr>
              <w:widowControl w:val="0"/>
              <w:autoSpaceDE w:val="0"/>
              <w:autoSpaceDN w:val="0"/>
              <w:adjustRightInd w:val="0"/>
              <w:spacing w:after="0" w:line="240" w:lineRule="auto"/>
              <w:ind w:left="220" w:hangingChars="100" w:hanging="220"/>
              <w:rPr>
                <w:rFonts w:hAnsi="ＭＳ 明朝"/>
                <w:lang w:eastAsia="ja-JP"/>
              </w:rPr>
            </w:pPr>
            <w:r w:rsidRPr="00A20D31">
              <w:rPr>
                <w:rFonts w:hAnsi="ＭＳ 明朝" w:hint="eastAsia"/>
                <w:lang w:eastAsia="ja-JP"/>
              </w:rPr>
              <w:t>４</w:t>
            </w:r>
            <w:r w:rsidR="009524D5">
              <w:rPr>
                <w:rFonts w:hAnsi="ＭＳ 明朝" w:hint="eastAsia"/>
                <w:lang w:eastAsia="ja-JP"/>
              </w:rPr>
              <w:t xml:space="preserve">　</w:t>
            </w:r>
            <w:r w:rsidRPr="00A20D31">
              <w:rPr>
                <w:rFonts w:hAnsi="ＭＳ 明朝" w:hint="eastAsia"/>
                <w:lang w:eastAsia="ja-JP"/>
              </w:rPr>
              <w:t>平成</w:t>
            </w:r>
            <w:r w:rsidR="004F27B3">
              <w:rPr>
                <w:rFonts w:hAnsi="ＭＳ 明朝" w:hint="eastAsia"/>
                <w:lang w:eastAsia="ja-JP"/>
              </w:rPr>
              <w:t>２８</w:t>
            </w:r>
            <w:r w:rsidRPr="00A20D31">
              <w:rPr>
                <w:rFonts w:hAnsi="ＭＳ 明朝" w:hint="eastAsia"/>
                <w:lang w:eastAsia="ja-JP"/>
              </w:rPr>
              <w:t>年度の供給電力量には他電気事業者への販売分は含まな</w:t>
            </w:r>
            <w:r>
              <w:rPr>
                <w:rFonts w:hAnsi="ＭＳ 明朝" w:hint="eastAsia"/>
                <w:lang w:eastAsia="ja-JP"/>
              </w:rPr>
              <w:t>い。</w:t>
            </w:r>
          </w:p>
        </w:tc>
      </w:tr>
      <w:tr w:rsidR="008067DA" w:rsidTr="008067DA">
        <w:trPr>
          <w:trHeight w:val="274"/>
        </w:trPr>
        <w:tc>
          <w:tcPr>
            <w:tcW w:w="2076" w:type="dxa"/>
          </w:tcPr>
          <w:p w:rsidR="008067DA" w:rsidRPr="005C3545" w:rsidRDefault="00FD6601" w:rsidP="004F27B3">
            <w:pPr>
              <w:widowControl w:val="0"/>
              <w:autoSpaceDE w:val="0"/>
              <w:autoSpaceDN w:val="0"/>
              <w:adjustRightInd w:val="0"/>
              <w:spacing w:after="0" w:line="240" w:lineRule="auto"/>
              <w:ind w:left="220" w:hangingChars="100" w:hanging="220"/>
              <w:rPr>
                <w:rFonts w:hAnsi="ＭＳ 明朝"/>
                <w:lang w:eastAsia="ja-JP"/>
              </w:rPr>
            </w:pPr>
            <w:r>
              <w:rPr>
                <w:rFonts w:hAnsi="ＭＳ 明朝" w:cs="MS-Mincho" w:hint="eastAsia"/>
                <w:lang w:eastAsia="ja-JP" w:bidi="ar-SA"/>
              </w:rPr>
              <w:t>③</w:t>
            </w:r>
            <w:r w:rsidR="009524D5">
              <w:rPr>
                <w:rFonts w:hAnsi="ＭＳ 明朝" w:cs="MS-Mincho" w:hint="eastAsia"/>
                <w:lang w:eastAsia="ja-JP" w:bidi="ar-SA"/>
              </w:rPr>
              <w:t xml:space="preserve">　</w:t>
            </w:r>
            <w:r w:rsidR="00BE7F27" w:rsidRPr="005C3545">
              <w:rPr>
                <w:rFonts w:hAnsi="ＭＳ 明朝" w:cs="MS-Mincho" w:hint="eastAsia"/>
                <w:lang w:eastAsia="ja-JP" w:bidi="ar-SA"/>
              </w:rPr>
              <w:t>平成</w:t>
            </w:r>
            <w:r w:rsidR="003876C8">
              <w:rPr>
                <w:rFonts w:hAnsi="ＭＳ 明朝" w:cs="MS-Mincho" w:hint="eastAsia"/>
                <w:lang w:eastAsia="ja-JP" w:bidi="ar-SA"/>
              </w:rPr>
              <w:t>２</w:t>
            </w:r>
            <w:r w:rsidR="004F27B3">
              <w:rPr>
                <w:rFonts w:hAnsi="ＭＳ 明朝" w:cs="MS-Mincho" w:hint="eastAsia"/>
                <w:lang w:eastAsia="ja-JP" w:bidi="ar-SA"/>
              </w:rPr>
              <w:t>８</w:t>
            </w:r>
            <w:r w:rsidR="008067DA" w:rsidRPr="005C3545">
              <w:rPr>
                <w:rFonts w:hAnsi="ＭＳ 明朝" w:cs="MS-Mincho" w:hint="eastAsia"/>
                <w:lang w:eastAsia="ja-JP" w:bidi="ar-SA"/>
              </w:rPr>
              <w:t>年度の</w:t>
            </w:r>
            <w:r w:rsidR="00A20D31">
              <w:rPr>
                <w:rFonts w:hAnsi="ＭＳ 明朝" w:cs="MS-Mincho" w:hint="eastAsia"/>
                <w:lang w:eastAsia="ja-JP" w:bidi="ar-SA"/>
              </w:rPr>
              <w:t>再生可能</w:t>
            </w:r>
            <w:r w:rsidR="008067DA" w:rsidRPr="005C3545">
              <w:rPr>
                <w:rFonts w:hAnsi="ＭＳ 明朝" w:cs="MS-Mincho" w:hint="eastAsia"/>
                <w:lang w:eastAsia="ja-JP" w:bidi="ar-SA"/>
              </w:rPr>
              <w:t>エネルギー導入状況</w:t>
            </w:r>
          </w:p>
        </w:tc>
        <w:tc>
          <w:tcPr>
            <w:tcW w:w="7512" w:type="dxa"/>
          </w:tcPr>
          <w:p w:rsidR="008067DA" w:rsidRPr="005C3545" w:rsidRDefault="00A20D31" w:rsidP="0005069E">
            <w:pPr>
              <w:widowControl w:val="0"/>
              <w:autoSpaceDE w:val="0"/>
              <w:autoSpaceDN w:val="0"/>
              <w:adjustRightInd w:val="0"/>
              <w:spacing w:after="0" w:line="240" w:lineRule="auto"/>
              <w:ind w:firstLineChars="100" w:firstLine="220"/>
              <w:rPr>
                <w:rFonts w:hAnsi="ＭＳ 明朝" w:cs="MS-Mincho"/>
                <w:lang w:eastAsia="ja-JP" w:bidi="ar-SA"/>
              </w:rPr>
            </w:pPr>
            <w:r w:rsidRPr="00A20D31">
              <w:rPr>
                <w:rFonts w:hAnsi="ＭＳ 明朝" w:cs="MS-Mincho" w:hint="eastAsia"/>
                <w:lang w:eastAsia="ja-JP" w:bidi="ar-SA"/>
              </w:rPr>
              <w:t>再生可能エネルギーの導入状況は以下の算定式によるもの</w:t>
            </w:r>
            <w:r>
              <w:rPr>
                <w:rFonts w:hAnsi="ＭＳ 明朝" w:cs="MS-Mincho" w:hint="eastAsia"/>
                <w:lang w:eastAsia="ja-JP" w:bidi="ar-SA"/>
              </w:rPr>
              <w:t>とする。</w:t>
            </w:r>
          </w:p>
          <w:p w:rsidR="00A20D31" w:rsidRPr="005C3545" w:rsidRDefault="00A20D31" w:rsidP="00A20D31">
            <w:pPr>
              <w:widowControl w:val="0"/>
              <w:autoSpaceDE w:val="0"/>
              <w:autoSpaceDN w:val="0"/>
              <w:adjustRightInd w:val="0"/>
              <w:spacing w:after="0" w:line="240" w:lineRule="auto"/>
              <w:rPr>
                <w:rFonts w:hAnsi="ＭＳ 明朝" w:cs="MS-Mincho"/>
                <w:lang w:eastAsia="ja-JP" w:bidi="ar-SA"/>
              </w:rPr>
            </w:pPr>
            <w:r w:rsidRPr="005C3545">
              <w:rPr>
                <w:rFonts w:hAnsi="ＭＳ 明朝" w:cs="MS-Mincho" w:hint="eastAsia"/>
                <w:lang w:eastAsia="ja-JP" w:bidi="ar-SA"/>
              </w:rPr>
              <w:t>（算定方式）</w:t>
            </w:r>
          </w:p>
          <w:p w:rsidR="00A20D31" w:rsidRPr="006108BB" w:rsidRDefault="00A20D31" w:rsidP="00E77358">
            <w:pPr>
              <w:widowControl w:val="0"/>
              <w:autoSpaceDE w:val="0"/>
              <w:autoSpaceDN w:val="0"/>
              <w:adjustRightInd w:val="0"/>
              <w:spacing w:after="0" w:line="160" w:lineRule="exact"/>
              <w:ind w:leftChars="100" w:left="360" w:hangingChars="100" w:hanging="140"/>
              <w:rPr>
                <w:rFonts w:hAnsi="ＭＳ 明朝" w:cs="MS-Mincho"/>
                <w:sz w:val="14"/>
                <w:szCs w:val="14"/>
                <w:lang w:eastAsia="ja-JP" w:bidi="ar-SA"/>
              </w:rPr>
            </w:pPr>
            <w:r>
              <w:rPr>
                <w:rFonts w:hAnsi="ＭＳ 明朝" w:cs="MS-Mincho" w:hint="eastAsia"/>
                <w:sz w:val="14"/>
                <w:szCs w:val="14"/>
                <w:lang w:eastAsia="ja-JP" w:bidi="ar-SA"/>
              </w:rPr>
              <w:t xml:space="preserve">　　　　　　　　　　　　　　　　　　　　　</w:t>
            </w:r>
            <w:r w:rsidR="00613B93">
              <w:rPr>
                <w:rFonts w:hAnsi="ＭＳ 明朝" w:cs="MS-Mincho" w:hint="eastAsia"/>
                <w:sz w:val="14"/>
                <w:szCs w:val="14"/>
                <w:lang w:eastAsia="ja-JP" w:bidi="ar-SA"/>
              </w:rPr>
              <w:t xml:space="preserve">　　　</w:t>
            </w:r>
            <w:r w:rsidRPr="006108BB">
              <w:rPr>
                <w:rFonts w:hAnsi="ＭＳ 明朝" w:cs="MS-Mincho" w:hint="eastAsia"/>
                <w:sz w:val="14"/>
                <w:szCs w:val="14"/>
                <w:lang w:eastAsia="ja-JP" w:bidi="ar-SA"/>
              </w:rPr>
              <w:t>①</w:t>
            </w:r>
            <w:r>
              <w:rPr>
                <w:rFonts w:hAnsi="ＭＳ 明朝" w:cs="MS-Mincho" w:hint="eastAsia"/>
                <w:sz w:val="14"/>
                <w:szCs w:val="14"/>
                <w:lang w:eastAsia="ja-JP" w:bidi="ar-SA"/>
              </w:rPr>
              <w:t xml:space="preserve"> </w:t>
            </w:r>
            <w:r w:rsidRPr="006108BB">
              <w:rPr>
                <w:rFonts w:hAnsi="ＭＳ 明朝" w:cs="MS-Mincho" w:hint="eastAsia"/>
                <w:sz w:val="14"/>
                <w:szCs w:val="14"/>
                <w:lang w:eastAsia="ja-JP" w:bidi="ar-SA"/>
              </w:rPr>
              <w:t>＋</w:t>
            </w:r>
            <w:r>
              <w:rPr>
                <w:rFonts w:hAnsi="ＭＳ 明朝" w:cs="MS-Mincho" w:hint="eastAsia"/>
                <w:sz w:val="14"/>
                <w:szCs w:val="14"/>
                <w:lang w:eastAsia="ja-JP" w:bidi="ar-SA"/>
              </w:rPr>
              <w:t xml:space="preserve"> </w:t>
            </w:r>
            <w:r w:rsidRPr="006108BB">
              <w:rPr>
                <w:rFonts w:hAnsi="ＭＳ 明朝" w:cs="MS-Mincho" w:hint="eastAsia"/>
                <w:sz w:val="14"/>
                <w:szCs w:val="14"/>
                <w:lang w:eastAsia="ja-JP" w:bidi="ar-SA"/>
              </w:rPr>
              <w:t>②</w:t>
            </w:r>
          </w:p>
          <w:p w:rsidR="00A20D31" w:rsidRPr="006F669B" w:rsidRDefault="00787924" w:rsidP="00A20D31">
            <w:pPr>
              <w:widowControl w:val="0"/>
              <w:autoSpaceDE w:val="0"/>
              <w:autoSpaceDN w:val="0"/>
              <w:adjustRightInd w:val="0"/>
              <w:spacing w:after="0" w:line="160" w:lineRule="exact"/>
              <w:rPr>
                <w:rFonts w:hAnsi="ＭＳ 明朝" w:cs="MS-Mincho"/>
                <w:sz w:val="14"/>
                <w:szCs w:val="14"/>
                <w:lang w:eastAsia="ja-JP" w:bidi="ar-SA"/>
              </w:rPr>
            </w:pPr>
            <w:r>
              <w:rPr>
                <w:rFonts w:hAnsi="ＭＳ 明朝" w:cs="MS-Mincho"/>
                <w:noProof/>
                <w:szCs w:val="20"/>
                <w:lang w:eastAsia="ja-JP" w:bidi="ar-SA"/>
              </w:rPr>
              <mc:AlternateContent>
                <mc:Choice Requires="wps">
                  <w:drawing>
                    <wp:anchor distT="0" distB="0" distL="114300" distR="114300" simplePos="0" relativeHeight="251660288" behindDoc="0" locked="0" layoutInCell="1" allowOverlap="1">
                      <wp:simplePos x="0" y="0"/>
                      <wp:positionH relativeFrom="column">
                        <wp:posOffset>2215886</wp:posOffset>
                      </wp:positionH>
                      <wp:positionV relativeFrom="paragraph">
                        <wp:posOffset>45720</wp:posOffset>
                      </wp:positionV>
                      <wp:extent cx="508635" cy="0"/>
                      <wp:effectExtent l="0" t="0" r="2476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174.5pt;margin-top:3.6pt;width:40.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E0HAIAADoEAAAOAAAAZHJzL2Uyb0RvYy54bWysU8GO2jAQvVfqP1i+s0nYQNmIsFol0Mu2&#10;i7TbDzC2k1h1bMs2BFT13zs2BLHtparKwYwzM2/ezBsvH4+9RAdundCqxNldihFXVDOh2hJ/e9tM&#10;Fhg5TxQjUite4hN3+HH18cNyMAWf6k5Lxi0CEOWKwZS4894USeJox3vi7rThCpyNtj3xcLVtwiwZ&#10;AL2XyTRN58mgLTNWU+4cfK3PTryK+E3DqX9pGsc9kiUGbj6eNp67cCarJSlaS0wn6IUG+QcWPREK&#10;il6hauIJ2lvxB1QvqNVON/6O6j7RTSMojz1AN1n6WzevHTE89gLDceY6Jvf/YOnXw9YiwUA7jBTp&#10;QaKnvdexMsrDeAbjCoiq1NaGBulRvZpnTb87pHTVEdXyGPx2MpCbhYzkXUq4OANFdsMXzSCGAH6c&#10;1bGxfYCEKaBjlOR0lYQfPaLwcZYu5vczjOjoSkgx5hnr/GeuexSMEjtviWg7X2mlQHdts1iFHJ6d&#10;D6xIMSaEokpvhJRRfqnQUGIok8YEp6VgwRnCnG13lbToQMICxV9sETy3YVbvFYtgHSdsfbE9EfJs&#10;Q3GpAh70BXQu1nlDfjykD+vFepFP8ul8PcnTup48bap8Mt9kn2b1fV1VdfYzUMvyohOMcRXYjdua&#10;5X+3DZd3c96z675ex5C8R4/zArLjfyQdhQ1anrdip9lpa0fBYUFj8OUxhRdwewf79smvfgEAAP//&#10;AwBQSwMEFAAGAAgAAAAhADywLbzdAAAABwEAAA8AAABkcnMvZG93bnJldi54bWxMj81OwzAQhO9I&#10;vIO1SNyo01BRGuJUVQGJUwUFgbht4yWOGq+j2Pnh7TFc6HE0o5lv8vVkGzFQ52vHCuazBARx6XTN&#10;lYK318erWxA+IGtsHJOCb/KwLs7Pcsy0G/mFhn2oRCxhn6ECE0KbSelLQxb9zLXE0ftyncUQZVdJ&#10;3eEYy20j0yS5kRZrjgsGW9oaKo/73iqw+OT61GyH3ft0/6zHTy53Dx9KXV5MmzsQgabwH4Zf/IgO&#10;RWQ6uJ61F42C68UqfgkKlimI6C/S1RzE4U/LIpen/MUPAAAA//8DAFBLAQItABQABgAIAAAAIQC2&#10;gziS/gAAAOEBAAATAAAAAAAAAAAAAAAAAAAAAABbQ29udGVudF9UeXBlc10ueG1sUEsBAi0AFAAG&#10;AAgAAAAhADj9If/WAAAAlAEAAAsAAAAAAAAAAAAAAAAALwEAAF9yZWxzLy5yZWxzUEsBAi0AFAAG&#10;AAgAAAAhAGiXMTQcAgAAOgQAAA4AAAAAAAAAAAAAAAAALgIAAGRycy9lMm9Eb2MueG1sUEsBAi0A&#10;FAAGAAgAAAAhADywLbzdAAAABwEAAA8AAAAAAAAAAAAAAAAAdgQAAGRycy9kb3ducmV2LnhtbFBL&#10;BQYAAAAABAAEAPMAAACABQAAAAA=&#10;" strokeweight=".5pt"/>
                  </w:pict>
                </mc:Fallback>
              </mc:AlternateContent>
            </w:r>
            <w:r w:rsidR="00A20D31">
              <w:rPr>
                <w:rFonts w:hAnsi="ＭＳ 明朝" w:cs="MS-Mincho" w:hint="eastAsia"/>
                <w:sz w:val="14"/>
                <w:szCs w:val="14"/>
                <w:lang w:eastAsia="ja-JP" w:bidi="ar-SA"/>
              </w:rPr>
              <w:t xml:space="preserve">　　</w:t>
            </w:r>
            <w:r w:rsidR="00A20D31" w:rsidRPr="006108BB">
              <w:rPr>
                <w:rFonts w:hAnsi="ＭＳ 明朝" w:cs="MS-Mincho" w:hint="eastAsia"/>
                <w:sz w:val="14"/>
                <w:szCs w:val="14"/>
                <w:lang w:eastAsia="ja-JP" w:bidi="ar-SA"/>
              </w:rPr>
              <w:t>平成</w:t>
            </w:r>
            <w:r w:rsidR="00A20D31">
              <w:rPr>
                <w:rFonts w:hAnsi="ＭＳ 明朝" w:cs="MS-Mincho" w:hint="eastAsia"/>
                <w:sz w:val="14"/>
                <w:szCs w:val="14"/>
                <w:lang w:eastAsia="ja-JP" w:bidi="ar-SA"/>
              </w:rPr>
              <w:t>2</w:t>
            </w:r>
            <w:r w:rsidR="001E65A2">
              <w:rPr>
                <w:rFonts w:hAnsi="ＭＳ 明朝" w:cs="MS-Mincho" w:hint="eastAsia"/>
                <w:sz w:val="14"/>
                <w:szCs w:val="14"/>
                <w:lang w:eastAsia="ja-JP" w:bidi="ar-SA"/>
              </w:rPr>
              <w:t>8</w:t>
            </w:r>
            <w:r w:rsidR="00A20D31" w:rsidRPr="006108BB">
              <w:rPr>
                <w:rFonts w:hAnsi="ＭＳ 明朝" w:cs="MS-Mincho" w:hint="eastAsia"/>
                <w:sz w:val="14"/>
                <w:szCs w:val="14"/>
                <w:lang w:eastAsia="ja-JP" w:bidi="ar-SA"/>
              </w:rPr>
              <w:t>年度の</w:t>
            </w:r>
            <w:r w:rsidR="00030155">
              <w:rPr>
                <w:rFonts w:hAnsi="ＭＳ 明朝" w:cs="MS-Mincho" w:hint="eastAsia"/>
                <w:sz w:val="14"/>
                <w:szCs w:val="14"/>
                <w:lang w:eastAsia="ja-JP" w:bidi="ar-SA"/>
              </w:rPr>
              <w:t>再生可能</w:t>
            </w:r>
            <w:r w:rsidR="00A20D31" w:rsidRPr="006108BB">
              <w:rPr>
                <w:rFonts w:hAnsi="ＭＳ 明朝" w:cs="MS-Mincho" w:hint="eastAsia"/>
                <w:sz w:val="14"/>
                <w:szCs w:val="14"/>
                <w:lang w:eastAsia="ja-JP" w:bidi="ar-SA"/>
              </w:rPr>
              <w:t>エネルギーの導入状況</w:t>
            </w:r>
            <w:r w:rsidR="00613B93">
              <w:rPr>
                <w:rFonts w:hAnsi="ＭＳ 明朝" w:cs="MS-Mincho" w:hint="eastAsia"/>
                <w:sz w:val="14"/>
                <w:szCs w:val="14"/>
                <w:lang w:eastAsia="ja-JP" w:bidi="ar-SA"/>
              </w:rPr>
              <w:t xml:space="preserve"> ＝　</w:t>
            </w:r>
            <w:r w:rsidR="00030155">
              <w:rPr>
                <w:rFonts w:hAnsi="ＭＳ 明朝" w:cs="MS-Mincho" w:hint="eastAsia"/>
                <w:sz w:val="14"/>
                <w:szCs w:val="14"/>
                <w:lang w:eastAsia="ja-JP" w:bidi="ar-SA"/>
              </w:rPr>
              <w:t xml:space="preserve">　　　　　　　×100</w:t>
            </w:r>
          </w:p>
          <w:p w:rsidR="00A20D31" w:rsidRDefault="00A20D31" w:rsidP="00A20D31">
            <w:pPr>
              <w:widowControl w:val="0"/>
              <w:autoSpaceDE w:val="0"/>
              <w:autoSpaceDN w:val="0"/>
              <w:adjustRightInd w:val="0"/>
              <w:spacing w:after="0" w:line="240" w:lineRule="auto"/>
              <w:ind w:firstLine="141"/>
              <w:rPr>
                <w:rFonts w:hAnsi="ＭＳ 明朝" w:cs="MS-Mincho"/>
                <w:sz w:val="14"/>
                <w:szCs w:val="14"/>
                <w:lang w:eastAsia="ja-JP" w:bidi="ar-SA"/>
              </w:rPr>
            </w:pPr>
            <w:r w:rsidRPr="00A20D31">
              <w:rPr>
                <w:rFonts w:hAnsi="ＭＳ 明朝" w:cs="MS-Mincho" w:hint="eastAsia"/>
                <w:sz w:val="14"/>
                <w:szCs w:val="14"/>
                <w:lang w:eastAsia="ja-JP" w:bidi="ar-SA"/>
              </w:rPr>
              <w:t xml:space="preserve">　　</w:t>
            </w:r>
            <w:r>
              <w:rPr>
                <w:rFonts w:hAnsi="ＭＳ 明朝" w:cs="MS-Mincho" w:hint="eastAsia"/>
                <w:sz w:val="14"/>
                <w:szCs w:val="14"/>
                <w:lang w:eastAsia="ja-JP" w:bidi="ar-SA"/>
              </w:rPr>
              <w:t xml:space="preserve">　　　　　　　　　　　　　　　　　　　  </w:t>
            </w:r>
            <w:r w:rsidR="00613B93">
              <w:rPr>
                <w:rFonts w:hAnsi="ＭＳ 明朝" w:cs="MS-Mincho" w:hint="eastAsia"/>
                <w:sz w:val="14"/>
                <w:szCs w:val="14"/>
                <w:lang w:eastAsia="ja-JP" w:bidi="ar-SA"/>
              </w:rPr>
              <w:t xml:space="preserve">　　　</w:t>
            </w:r>
            <w:r>
              <w:rPr>
                <w:rFonts w:hAnsi="ＭＳ 明朝" w:cs="MS-Mincho" w:hint="eastAsia"/>
                <w:sz w:val="14"/>
                <w:szCs w:val="14"/>
                <w:lang w:eastAsia="ja-JP" w:bidi="ar-SA"/>
              </w:rPr>
              <w:t xml:space="preserve">　③</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①</w:t>
            </w:r>
            <w:r w:rsidR="00A20D31" w:rsidRPr="00A20D31">
              <w:rPr>
                <w:rFonts w:hAnsi="ＭＳ 明朝" w:cs="MS-Mincho" w:hint="eastAsia"/>
                <w:lang w:eastAsia="ja-JP" w:bidi="ar-SA"/>
              </w:rPr>
              <w:t>平成</w:t>
            </w:r>
            <w:r w:rsidR="004F27B3">
              <w:rPr>
                <w:rFonts w:hAnsi="ＭＳ 明朝" w:cs="MS-Mincho" w:hint="eastAsia"/>
                <w:lang w:eastAsia="ja-JP" w:bidi="ar-SA"/>
              </w:rPr>
              <w:t>２８</w:t>
            </w:r>
            <w:r w:rsidR="00A20D31" w:rsidRPr="00A20D31">
              <w:rPr>
                <w:rFonts w:hAnsi="ＭＳ 明朝" w:cs="MS-Mincho" w:hint="eastAsia"/>
                <w:lang w:eastAsia="ja-JP" w:bidi="ar-SA"/>
              </w:rPr>
              <w:t>年度自社施設で発生した再生可能エネルギー電気の利用量（送電端（kWh)）</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w:t>
            </w:r>
            <w:r w:rsidR="00A20D31" w:rsidRPr="00A20D31">
              <w:rPr>
                <w:rFonts w:hAnsi="ＭＳ 明朝" w:cs="MS-Mincho" w:hint="eastAsia"/>
                <w:lang w:eastAsia="ja-JP" w:bidi="ar-SA"/>
              </w:rPr>
              <w:t>②平成</w:t>
            </w:r>
            <w:r w:rsidR="003876C8">
              <w:rPr>
                <w:rFonts w:hAnsi="ＭＳ 明朝" w:cs="MS-Mincho" w:hint="eastAsia"/>
                <w:lang w:eastAsia="ja-JP" w:bidi="ar-SA"/>
              </w:rPr>
              <w:t>２</w:t>
            </w:r>
            <w:r w:rsidR="004F27B3">
              <w:rPr>
                <w:rFonts w:hAnsi="ＭＳ 明朝" w:cs="MS-Mincho" w:hint="eastAsia"/>
                <w:lang w:eastAsia="ja-JP" w:bidi="ar-SA"/>
              </w:rPr>
              <w:t>８</w:t>
            </w:r>
            <w:r w:rsidR="00A20D31" w:rsidRPr="00A20D31">
              <w:rPr>
                <w:rFonts w:hAnsi="ＭＳ 明朝" w:cs="MS-Mincho" w:hint="eastAsia"/>
                <w:lang w:eastAsia="ja-JP" w:bidi="ar-SA"/>
              </w:rPr>
              <w:t>年度他社より購入した再生可能エネルギー電気の利用量（送電端(kWh))</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w:t>
            </w:r>
            <w:r w:rsidR="00A20D31" w:rsidRPr="00A20D31">
              <w:rPr>
                <w:rFonts w:hAnsi="ＭＳ 明朝" w:cs="MS-Mincho" w:hint="eastAsia"/>
                <w:lang w:eastAsia="ja-JP" w:bidi="ar-SA"/>
              </w:rPr>
              <w:t>③平成</w:t>
            </w:r>
            <w:r w:rsidR="004F27B3">
              <w:rPr>
                <w:rFonts w:hAnsi="ＭＳ 明朝" w:cs="MS-Mincho" w:hint="eastAsia"/>
                <w:lang w:eastAsia="ja-JP" w:bidi="ar-SA"/>
              </w:rPr>
              <w:t>２８</w:t>
            </w:r>
            <w:r w:rsidR="00A20D31" w:rsidRPr="00A20D31">
              <w:rPr>
                <w:rFonts w:hAnsi="ＭＳ 明朝" w:cs="MS-Mincho" w:hint="eastAsia"/>
                <w:lang w:eastAsia="ja-JP" w:bidi="ar-SA"/>
              </w:rPr>
              <w:t>年度の供給電力量（需要端(kWh)）</w:t>
            </w:r>
          </w:p>
          <w:p w:rsidR="009524D5" w:rsidRDefault="00E7202E" w:rsidP="0005069E">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lastRenderedPageBreak/>
              <w:t xml:space="preserve">１　</w:t>
            </w:r>
            <w:r w:rsidR="00A20D31" w:rsidRPr="00A20D31">
              <w:rPr>
                <w:rFonts w:hAnsi="ＭＳ 明朝" w:cs="MS-Mincho" w:hint="eastAsia"/>
                <w:lang w:eastAsia="ja-JP" w:bidi="ar-SA"/>
              </w:rPr>
              <w:t>再生可能エネルギーとは、</w:t>
            </w:r>
            <w:r>
              <w:rPr>
                <w:rFonts w:hAnsi="ＭＳ 明朝" w:cs="MS-Mincho" w:hint="eastAsia"/>
                <w:lang w:eastAsia="ja-JP" w:bidi="ar-SA"/>
              </w:rPr>
              <w:t>ＦＩＴ</w:t>
            </w:r>
            <w:r w:rsidR="00A20D31" w:rsidRPr="00A20D31">
              <w:rPr>
                <w:rFonts w:hAnsi="ＭＳ 明朝" w:cs="MS-Mincho" w:hint="eastAsia"/>
                <w:lang w:eastAsia="ja-JP" w:bidi="ar-SA"/>
              </w:rPr>
              <w:t>法第</w:t>
            </w:r>
            <w:r w:rsidR="00E77358">
              <w:rPr>
                <w:rFonts w:hAnsi="ＭＳ 明朝" w:cs="MS-Mincho" w:hint="eastAsia"/>
                <w:lang w:eastAsia="ja-JP" w:bidi="ar-SA"/>
              </w:rPr>
              <w:t>２</w:t>
            </w:r>
            <w:r w:rsidR="00A20D31" w:rsidRPr="00A20D31">
              <w:rPr>
                <w:rFonts w:hAnsi="ＭＳ 明朝" w:cs="MS-Mincho" w:hint="eastAsia"/>
                <w:lang w:eastAsia="ja-JP" w:bidi="ar-SA"/>
              </w:rPr>
              <w:t>条第４項に定められる再生可能エネルギー源を用いる発電設備による電気を対象とし、太陽光、風力、水力（30,000kW未満、ただし、揚水発電は含まない）、地熱、バイオマスを用いて発電された電気とする。</w:t>
            </w:r>
            <w:r w:rsidR="006F669B">
              <w:rPr>
                <w:rFonts w:hAnsi="ＭＳ 明朝" w:cs="MS-Mincho" w:hint="eastAsia"/>
                <w:lang w:eastAsia="ja-JP" w:bidi="ar-SA"/>
              </w:rPr>
              <w:t>（ただし、インバランス供給を受けた電力に含まれる再生可能エネルギー電気については含まない。）</w:t>
            </w:r>
          </w:p>
          <w:p w:rsidR="009524D5" w:rsidRDefault="00030155" w:rsidP="009524D5">
            <w:pPr>
              <w:widowControl w:val="0"/>
              <w:autoSpaceDE w:val="0"/>
              <w:autoSpaceDN w:val="0"/>
              <w:adjustRightInd w:val="0"/>
              <w:spacing w:after="0" w:line="240" w:lineRule="auto"/>
              <w:ind w:left="220" w:hangingChars="100" w:hanging="220"/>
              <w:rPr>
                <w:rFonts w:hAnsi="ＭＳ 明朝" w:cs="MS-Mincho"/>
                <w:lang w:eastAsia="ja-JP" w:bidi="ar-SA"/>
              </w:rPr>
            </w:pPr>
            <w:r>
              <w:rPr>
                <w:rFonts w:hAnsi="ＭＳ 明朝" w:cs="MS-Mincho" w:hint="eastAsia"/>
                <w:lang w:eastAsia="ja-JP" w:bidi="ar-SA"/>
              </w:rPr>
              <w:t>２</w:t>
            </w:r>
            <w:r w:rsidR="00E7202E">
              <w:rPr>
                <w:rFonts w:hAnsi="ＭＳ 明朝" w:cs="MS-Mincho" w:hint="eastAsia"/>
                <w:lang w:eastAsia="ja-JP" w:bidi="ar-SA"/>
              </w:rPr>
              <w:t xml:space="preserve">　</w:t>
            </w:r>
            <w:r w:rsidR="00A20D31" w:rsidRPr="00A20D31">
              <w:rPr>
                <w:rFonts w:hAnsi="ＭＳ 明朝" w:cs="MS-Mincho" w:hint="eastAsia"/>
                <w:lang w:eastAsia="ja-JP" w:bidi="ar-SA"/>
              </w:rPr>
              <w:t>平成</w:t>
            </w:r>
            <w:r w:rsidR="003876C8">
              <w:rPr>
                <w:rFonts w:hAnsi="ＭＳ 明朝" w:cs="MS-Mincho" w:hint="eastAsia"/>
                <w:lang w:eastAsia="ja-JP" w:bidi="ar-SA"/>
              </w:rPr>
              <w:t>２</w:t>
            </w:r>
            <w:r w:rsidR="004F27B3">
              <w:rPr>
                <w:rFonts w:hAnsi="ＭＳ 明朝" w:cs="MS-Mincho" w:hint="eastAsia"/>
                <w:lang w:eastAsia="ja-JP" w:bidi="ar-SA"/>
              </w:rPr>
              <w:t>８</w:t>
            </w:r>
            <w:r w:rsidR="00A20D31" w:rsidRPr="00A20D31">
              <w:rPr>
                <w:rFonts w:hAnsi="ＭＳ 明朝" w:cs="MS-Mincho" w:hint="eastAsia"/>
                <w:lang w:eastAsia="ja-JP" w:bidi="ar-SA"/>
              </w:rPr>
              <w:t>年度の再生可能エネルギー電気の利用量（①＋②）には他電気事業者への販売分は含まない。</w:t>
            </w:r>
          </w:p>
          <w:p w:rsidR="008067DA" w:rsidRPr="007C7E4E" w:rsidRDefault="00030155" w:rsidP="009524D5">
            <w:pPr>
              <w:widowControl w:val="0"/>
              <w:autoSpaceDE w:val="0"/>
              <w:autoSpaceDN w:val="0"/>
              <w:adjustRightInd w:val="0"/>
              <w:spacing w:after="0" w:line="240" w:lineRule="auto"/>
              <w:ind w:left="220" w:hangingChars="100" w:hanging="220"/>
              <w:rPr>
                <w:rFonts w:hAnsi="ＭＳ 明朝"/>
                <w:szCs w:val="20"/>
                <w:lang w:eastAsia="ja-JP"/>
              </w:rPr>
            </w:pPr>
            <w:r>
              <w:rPr>
                <w:rFonts w:hAnsi="ＭＳ 明朝" w:cs="MS-Mincho" w:hint="eastAsia"/>
                <w:lang w:eastAsia="ja-JP" w:bidi="ar-SA"/>
              </w:rPr>
              <w:t>３</w:t>
            </w:r>
            <w:r w:rsidR="00E7202E">
              <w:rPr>
                <w:rFonts w:hAnsi="ＭＳ 明朝" w:cs="MS-Mincho" w:hint="eastAsia"/>
                <w:lang w:eastAsia="ja-JP" w:bidi="ar-SA"/>
              </w:rPr>
              <w:t xml:space="preserve">　</w:t>
            </w:r>
            <w:r w:rsidR="00A20D31" w:rsidRPr="00A20D31">
              <w:rPr>
                <w:rFonts w:hAnsi="ＭＳ 明朝" w:cs="MS-Mincho" w:hint="eastAsia"/>
                <w:lang w:eastAsia="ja-JP" w:bidi="ar-SA"/>
              </w:rPr>
              <w:t>平成</w:t>
            </w:r>
            <w:r w:rsidR="004F27B3">
              <w:rPr>
                <w:rFonts w:hAnsi="ＭＳ 明朝" w:cs="MS-Mincho" w:hint="eastAsia"/>
                <w:lang w:eastAsia="ja-JP" w:bidi="ar-SA"/>
              </w:rPr>
              <w:t>２８</w:t>
            </w:r>
            <w:r w:rsidR="00A20D31" w:rsidRPr="00A20D31">
              <w:rPr>
                <w:rFonts w:hAnsi="ＭＳ 明朝" w:cs="MS-Mincho" w:hint="eastAsia"/>
                <w:lang w:eastAsia="ja-JP" w:bidi="ar-SA"/>
              </w:rPr>
              <w:t>年度の供給電力量（③）には他電気事業者への販売分は含まない。</w:t>
            </w:r>
          </w:p>
        </w:tc>
      </w:tr>
      <w:tr w:rsidR="00E7202E" w:rsidTr="008067DA">
        <w:trPr>
          <w:trHeight w:val="274"/>
        </w:trPr>
        <w:tc>
          <w:tcPr>
            <w:tcW w:w="2076" w:type="dxa"/>
          </w:tcPr>
          <w:p w:rsidR="00E7202E" w:rsidRPr="005C3545" w:rsidRDefault="00FD6601" w:rsidP="009524D5">
            <w:pPr>
              <w:widowControl w:val="0"/>
              <w:autoSpaceDE w:val="0"/>
              <w:autoSpaceDN w:val="0"/>
              <w:adjustRightInd w:val="0"/>
              <w:spacing w:after="0" w:line="240" w:lineRule="auto"/>
              <w:ind w:left="220" w:hangingChars="100" w:hanging="220"/>
              <w:rPr>
                <w:rFonts w:hAnsi="ＭＳ 明朝" w:cs="MS-Mincho"/>
                <w:lang w:eastAsia="ja-JP" w:bidi="ar-SA"/>
              </w:rPr>
            </w:pPr>
            <w:r w:rsidRPr="00FD6601">
              <w:rPr>
                <w:rFonts w:hAnsi="ＭＳ 明朝" w:cs="MS-Mincho" w:hint="eastAsia"/>
                <w:lang w:eastAsia="ja-JP" w:bidi="ar-SA"/>
              </w:rPr>
              <w:lastRenderedPageBreak/>
              <w:t>⑤</w:t>
            </w:r>
            <w:r w:rsidR="009524D5">
              <w:rPr>
                <w:rFonts w:hAnsi="ＭＳ 明朝" w:cs="MS-Mincho" w:hint="eastAsia"/>
                <w:lang w:eastAsia="ja-JP" w:bidi="ar-SA"/>
              </w:rPr>
              <w:t xml:space="preserve">　</w:t>
            </w:r>
            <w:r w:rsidRPr="00FD6601">
              <w:rPr>
                <w:rFonts w:hAnsi="ＭＳ 明朝" w:cs="MS-Mincho" w:hint="eastAsia"/>
                <w:lang w:eastAsia="ja-JP" w:bidi="ar-SA"/>
              </w:rPr>
              <w:t>需要家への省エネルギー・節電に関する情報提供の取組</w:t>
            </w:r>
          </w:p>
        </w:tc>
        <w:tc>
          <w:tcPr>
            <w:tcW w:w="7512" w:type="dxa"/>
          </w:tcPr>
          <w:p w:rsidR="009524D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需要家</w:t>
            </w:r>
            <w:r w:rsidR="00E7202E" w:rsidRPr="00A20D31">
              <w:rPr>
                <w:rFonts w:hAnsi="ＭＳ 明朝" w:cs="MS-Mincho" w:hint="eastAsia"/>
                <w:lang w:eastAsia="ja-JP" w:bidi="ar-SA"/>
              </w:rPr>
              <w:t>に対する省エネルギー・節電に関する情報提供の取組につい</w:t>
            </w:r>
            <w:r w:rsidR="00FD6601">
              <w:rPr>
                <w:rFonts w:hAnsi="ＭＳ 明朝" w:cs="MS-Mincho" w:hint="eastAsia"/>
                <w:lang w:eastAsia="ja-JP" w:bidi="ar-SA"/>
              </w:rPr>
              <w:t>て、</w:t>
            </w:r>
            <w:r w:rsidR="00E7202E" w:rsidRPr="00A20D31">
              <w:rPr>
                <w:rFonts w:hAnsi="ＭＳ 明朝" w:cs="MS-Mincho" w:hint="eastAsia"/>
                <w:lang w:eastAsia="ja-JP" w:bidi="ar-SA"/>
              </w:rPr>
              <w:t>需要家の省エネルギーの促進の観点から評価する。</w:t>
            </w:r>
          </w:p>
          <w:p w:rsidR="009524D5"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具体的な評価内容として、</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・電力デマンド監視による使用電力量の表示（見える化）</w:t>
            </w:r>
          </w:p>
          <w:p w:rsidR="009524D5" w:rsidRDefault="009524D5" w:rsidP="009524D5">
            <w:pPr>
              <w:widowControl w:val="0"/>
              <w:autoSpaceDE w:val="0"/>
              <w:autoSpaceDN w:val="0"/>
              <w:adjustRightInd w:val="0"/>
              <w:spacing w:after="0" w:line="240" w:lineRule="auto"/>
              <w:ind w:left="440" w:hangingChars="200" w:hanging="440"/>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・需給逼迫時等における需要家の電力使用抑制に資するサービス（リアルタイムの情報提供、協力需要家への優遇措置の導入）</w:t>
            </w:r>
          </w:p>
          <w:p w:rsidR="00E7202E" w:rsidRPr="00E7202E" w:rsidRDefault="009524D5" w:rsidP="009524D5">
            <w:pPr>
              <w:widowControl w:val="0"/>
              <w:autoSpaceDE w:val="0"/>
              <w:autoSpaceDN w:val="0"/>
              <w:adjustRightInd w:val="0"/>
              <w:spacing w:after="0" w:line="240" w:lineRule="auto"/>
              <w:rPr>
                <w:rFonts w:hAnsi="ＭＳ 明朝" w:cs="MS-Mincho"/>
                <w:lang w:eastAsia="ja-JP" w:bidi="ar-SA"/>
              </w:rPr>
            </w:pPr>
            <w:r>
              <w:rPr>
                <w:rFonts w:hAnsi="ＭＳ 明朝" w:cs="MS-Mincho" w:hint="eastAsia"/>
                <w:lang w:eastAsia="ja-JP" w:bidi="ar-SA"/>
              </w:rPr>
              <w:t xml:space="preserve">　</w:t>
            </w:r>
            <w:r w:rsidR="00E7202E" w:rsidRPr="00A20D31">
              <w:rPr>
                <w:rFonts w:hAnsi="ＭＳ 明朝" w:cs="MS-Mincho" w:hint="eastAsia"/>
                <w:lang w:eastAsia="ja-JP" w:bidi="ar-SA"/>
              </w:rPr>
              <w:t>例えば、需要家の使用電力量の推移等をホームページ上で閲覧可能にすること、需要家が設定した最大使用電力を超過した場合に通知を行うこと、電力逼迫時等に電気事業者側からの要請に応じ、電力の使用抑制に協力した需要家に対して電力料金の優遇を行う等があげられる。なお、本項目は個別の需要者に対する省エネルギー・節電に関する効果的な情報提供の働きかけを評価するものであり、不特定多数を対象としたホームページ等における情報提供や、毎月の検針</w:t>
            </w:r>
            <w:r w:rsidR="00FD6601">
              <w:rPr>
                <w:rFonts w:hAnsi="ＭＳ 明朝" w:cs="MS-Mincho" w:hint="eastAsia"/>
                <w:lang w:eastAsia="ja-JP" w:bidi="ar-SA"/>
              </w:rPr>
              <w:t>結果等、</w:t>
            </w:r>
            <w:r w:rsidR="00FD6601" w:rsidRPr="00FD6601">
              <w:rPr>
                <w:rFonts w:hAnsi="ＭＳ 明朝" w:cs="MS-Mincho" w:hint="eastAsia"/>
                <w:lang w:eastAsia="ja-JP" w:bidi="ar-SA"/>
              </w:rPr>
              <w:t>通常の使用電力量の通知等は評価対象とはならない。</w:t>
            </w:r>
          </w:p>
        </w:tc>
      </w:tr>
    </w:tbl>
    <w:p w:rsidR="008067DA" w:rsidRPr="00A621AD" w:rsidRDefault="008067DA" w:rsidP="008067DA">
      <w:pPr>
        <w:widowControl w:val="0"/>
        <w:autoSpaceDE w:val="0"/>
        <w:autoSpaceDN w:val="0"/>
        <w:adjustRightInd w:val="0"/>
        <w:spacing w:after="0" w:line="300" w:lineRule="exact"/>
        <w:rPr>
          <w:rFonts w:hAnsi="ＭＳ 明朝" w:cs="MS-Mincho"/>
          <w:szCs w:val="24"/>
          <w:lang w:eastAsia="ja-JP" w:bidi="ar-SA"/>
        </w:rPr>
      </w:pPr>
    </w:p>
    <w:sectPr w:rsidR="008067DA" w:rsidRPr="00A621AD" w:rsidSect="009D7D26">
      <w:footerReference w:type="default" r:id="rId9"/>
      <w:pgSz w:w="11906" w:h="16838" w:code="9"/>
      <w:pgMar w:top="1134" w:right="1134" w:bottom="1134" w:left="1134" w:header="567" w:footer="567" w:gutter="0"/>
      <w:pgNumType w:start="11"/>
      <w:cols w:space="425"/>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42E" w:rsidRDefault="00C6142E" w:rsidP="008850ED">
      <w:pPr>
        <w:spacing w:after="0" w:line="240" w:lineRule="auto"/>
      </w:pPr>
      <w:r>
        <w:separator/>
      </w:r>
    </w:p>
  </w:endnote>
  <w:endnote w:type="continuationSeparator" w:id="0">
    <w:p w:rsidR="00C6142E" w:rsidRDefault="00C6142E" w:rsidP="00885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42E" w:rsidRPr="00F43D45" w:rsidRDefault="00C6142E" w:rsidP="00F43D45">
    <w:pPr>
      <w:pStyle w:val="af5"/>
      <w:jc w:val="center"/>
      <w:rPr>
        <w:rFonts w:ascii="Century"/>
        <w:lang w:eastAsia="ja-JP"/>
      </w:rPr>
    </w:pPr>
    <w:r w:rsidRPr="00BC07D0">
      <w:rPr>
        <w:rFonts w:ascii="Century"/>
        <w:lang w:eastAsia="ja-JP"/>
      </w:rPr>
      <w:fldChar w:fldCharType="begin"/>
    </w:r>
    <w:r w:rsidRPr="00BC07D0">
      <w:rPr>
        <w:rFonts w:ascii="Century"/>
        <w:lang w:eastAsia="ja-JP"/>
      </w:rPr>
      <w:instrText>PAGE   \* MERGEFORMAT</w:instrText>
    </w:r>
    <w:r w:rsidRPr="00BC07D0">
      <w:rPr>
        <w:rFonts w:ascii="Century"/>
        <w:lang w:eastAsia="ja-JP"/>
      </w:rPr>
      <w:fldChar w:fldCharType="separate"/>
    </w:r>
    <w:r w:rsidR="008E2508" w:rsidRPr="008E2508">
      <w:rPr>
        <w:rFonts w:ascii="Century"/>
        <w:noProof/>
        <w:lang w:val="ja-JP" w:eastAsia="ja-JP"/>
      </w:rPr>
      <w:t>11</w:t>
    </w:r>
    <w:r w:rsidRPr="00BC07D0">
      <w:rPr>
        <w:rFonts w:ascii="Century"/>
        <w:lang w:eastAsia="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42E" w:rsidRDefault="00C6142E" w:rsidP="008850ED">
      <w:pPr>
        <w:spacing w:after="0" w:line="240" w:lineRule="auto"/>
      </w:pPr>
      <w:r>
        <w:separator/>
      </w:r>
    </w:p>
  </w:footnote>
  <w:footnote w:type="continuationSeparator" w:id="0">
    <w:p w:rsidR="00C6142E" w:rsidRDefault="00C6142E" w:rsidP="008850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701C1"/>
    <w:multiLevelType w:val="hybridMultilevel"/>
    <w:tmpl w:val="65D2BE44"/>
    <w:lvl w:ilvl="0" w:tplc="68FE5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DA5A0E"/>
    <w:multiLevelType w:val="multilevel"/>
    <w:tmpl w:val="19F88B3A"/>
    <w:lvl w:ilvl="0">
      <w:start w:val="1"/>
      <w:numFmt w:val="decimalEnclosedCircle"/>
      <w:lvlText w:val="%1"/>
      <w:lvlJc w:val="left"/>
      <w:pPr>
        <w:ind w:left="360" w:hanging="360"/>
      </w:pPr>
      <w:rPr>
        <w:rFonts w:cs="MS-Mincho"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nsid w:val="4807739D"/>
    <w:multiLevelType w:val="hybridMultilevel"/>
    <w:tmpl w:val="19F88B3A"/>
    <w:lvl w:ilvl="0" w:tplc="3796E70A">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2977D0"/>
    <w:multiLevelType w:val="hybridMultilevel"/>
    <w:tmpl w:val="87FC6FF2"/>
    <w:lvl w:ilvl="0" w:tplc="02E2D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A08018A"/>
    <w:multiLevelType w:val="hybridMultilevel"/>
    <w:tmpl w:val="EB8047F2"/>
    <w:lvl w:ilvl="0" w:tplc="8FC88E6A">
      <w:start w:val="1"/>
      <w:numFmt w:val="decimalEnclosedCircle"/>
      <w:lvlText w:val="%1"/>
      <w:lvlJc w:val="left"/>
      <w:pPr>
        <w:ind w:left="360" w:hanging="360"/>
      </w:pPr>
      <w:rPr>
        <w:rFonts w:cs="MS-Minch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8A"/>
    <w:rsid w:val="0001129A"/>
    <w:rsid w:val="00027C49"/>
    <w:rsid w:val="00030155"/>
    <w:rsid w:val="0005069E"/>
    <w:rsid w:val="00057D16"/>
    <w:rsid w:val="00062896"/>
    <w:rsid w:val="000833B4"/>
    <w:rsid w:val="00090E55"/>
    <w:rsid w:val="0009771E"/>
    <w:rsid w:val="000A23B6"/>
    <w:rsid w:val="000B7588"/>
    <w:rsid w:val="000C0133"/>
    <w:rsid w:val="000E2702"/>
    <w:rsid w:val="000F6C11"/>
    <w:rsid w:val="0011645B"/>
    <w:rsid w:val="0013495B"/>
    <w:rsid w:val="00141E56"/>
    <w:rsid w:val="00152720"/>
    <w:rsid w:val="00156949"/>
    <w:rsid w:val="00197F9D"/>
    <w:rsid w:val="001A090A"/>
    <w:rsid w:val="001D5C7C"/>
    <w:rsid w:val="001E65A2"/>
    <w:rsid w:val="0022187F"/>
    <w:rsid w:val="00255D2F"/>
    <w:rsid w:val="00260992"/>
    <w:rsid w:val="00264113"/>
    <w:rsid w:val="00272F98"/>
    <w:rsid w:val="00276B27"/>
    <w:rsid w:val="00293D6E"/>
    <w:rsid w:val="002A4E5B"/>
    <w:rsid w:val="002B2CBE"/>
    <w:rsid w:val="002B6534"/>
    <w:rsid w:val="002D7013"/>
    <w:rsid w:val="003217D0"/>
    <w:rsid w:val="00340F3E"/>
    <w:rsid w:val="0034116C"/>
    <w:rsid w:val="003451FC"/>
    <w:rsid w:val="0035152D"/>
    <w:rsid w:val="00357178"/>
    <w:rsid w:val="003854A1"/>
    <w:rsid w:val="003859FA"/>
    <w:rsid w:val="003876C8"/>
    <w:rsid w:val="003955A9"/>
    <w:rsid w:val="003B36BC"/>
    <w:rsid w:val="003C2BD5"/>
    <w:rsid w:val="003C4697"/>
    <w:rsid w:val="003D519F"/>
    <w:rsid w:val="00435650"/>
    <w:rsid w:val="00435D0E"/>
    <w:rsid w:val="00444BDD"/>
    <w:rsid w:val="004454C5"/>
    <w:rsid w:val="004B133C"/>
    <w:rsid w:val="004B4A0B"/>
    <w:rsid w:val="004C6C0B"/>
    <w:rsid w:val="004F27B3"/>
    <w:rsid w:val="004F7EBA"/>
    <w:rsid w:val="00500782"/>
    <w:rsid w:val="0051593D"/>
    <w:rsid w:val="0053156B"/>
    <w:rsid w:val="00544D37"/>
    <w:rsid w:val="005732BF"/>
    <w:rsid w:val="00596070"/>
    <w:rsid w:val="005B4B49"/>
    <w:rsid w:val="005B738A"/>
    <w:rsid w:val="005C2ED1"/>
    <w:rsid w:val="005C3545"/>
    <w:rsid w:val="00610F1D"/>
    <w:rsid w:val="00613B93"/>
    <w:rsid w:val="00630E0D"/>
    <w:rsid w:val="00643860"/>
    <w:rsid w:val="00651EF3"/>
    <w:rsid w:val="00664BB1"/>
    <w:rsid w:val="0067037B"/>
    <w:rsid w:val="006739DC"/>
    <w:rsid w:val="0067768F"/>
    <w:rsid w:val="00684E5B"/>
    <w:rsid w:val="0068671A"/>
    <w:rsid w:val="00690C9D"/>
    <w:rsid w:val="006A5496"/>
    <w:rsid w:val="006D325F"/>
    <w:rsid w:val="006F014E"/>
    <w:rsid w:val="006F5852"/>
    <w:rsid w:val="006F669B"/>
    <w:rsid w:val="00707CD7"/>
    <w:rsid w:val="0071520F"/>
    <w:rsid w:val="00731F49"/>
    <w:rsid w:val="00734AF7"/>
    <w:rsid w:val="00735F61"/>
    <w:rsid w:val="007426C8"/>
    <w:rsid w:val="007447E7"/>
    <w:rsid w:val="00787924"/>
    <w:rsid w:val="007B7202"/>
    <w:rsid w:val="007B7BB7"/>
    <w:rsid w:val="007C18C8"/>
    <w:rsid w:val="007C3C1C"/>
    <w:rsid w:val="008067DA"/>
    <w:rsid w:val="00814588"/>
    <w:rsid w:val="00827A30"/>
    <w:rsid w:val="00834750"/>
    <w:rsid w:val="008472A4"/>
    <w:rsid w:val="00851372"/>
    <w:rsid w:val="00861AF2"/>
    <w:rsid w:val="0086387D"/>
    <w:rsid w:val="00870750"/>
    <w:rsid w:val="008731E3"/>
    <w:rsid w:val="008850ED"/>
    <w:rsid w:val="00896CBE"/>
    <w:rsid w:val="008972E6"/>
    <w:rsid w:val="008A7596"/>
    <w:rsid w:val="008E16DD"/>
    <w:rsid w:val="008E1B2A"/>
    <w:rsid w:val="008E2508"/>
    <w:rsid w:val="008E3600"/>
    <w:rsid w:val="009320A5"/>
    <w:rsid w:val="009524D5"/>
    <w:rsid w:val="00953699"/>
    <w:rsid w:val="00954386"/>
    <w:rsid w:val="00954407"/>
    <w:rsid w:val="00964A6A"/>
    <w:rsid w:val="009677E4"/>
    <w:rsid w:val="00967910"/>
    <w:rsid w:val="009706F8"/>
    <w:rsid w:val="009950F5"/>
    <w:rsid w:val="00996A8C"/>
    <w:rsid w:val="009B1B53"/>
    <w:rsid w:val="009C2D6B"/>
    <w:rsid w:val="009D4D27"/>
    <w:rsid w:val="009D7D26"/>
    <w:rsid w:val="009E15A2"/>
    <w:rsid w:val="009E2FB8"/>
    <w:rsid w:val="009E5536"/>
    <w:rsid w:val="009E55E0"/>
    <w:rsid w:val="009E56DB"/>
    <w:rsid w:val="009F7672"/>
    <w:rsid w:val="00A20D31"/>
    <w:rsid w:val="00A53807"/>
    <w:rsid w:val="00A621AD"/>
    <w:rsid w:val="00A860AD"/>
    <w:rsid w:val="00A8620E"/>
    <w:rsid w:val="00A972C7"/>
    <w:rsid w:val="00AA13D0"/>
    <w:rsid w:val="00AB656F"/>
    <w:rsid w:val="00AD6081"/>
    <w:rsid w:val="00B0119A"/>
    <w:rsid w:val="00B068FF"/>
    <w:rsid w:val="00B34C2F"/>
    <w:rsid w:val="00B52A9C"/>
    <w:rsid w:val="00B55107"/>
    <w:rsid w:val="00BA453F"/>
    <w:rsid w:val="00BC07D0"/>
    <w:rsid w:val="00BE0B4E"/>
    <w:rsid w:val="00BE669C"/>
    <w:rsid w:val="00BE7F27"/>
    <w:rsid w:val="00BF6889"/>
    <w:rsid w:val="00C209B1"/>
    <w:rsid w:val="00C25F69"/>
    <w:rsid w:val="00C42832"/>
    <w:rsid w:val="00C6142E"/>
    <w:rsid w:val="00C766D1"/>
    <w:rsid w:val="00C82B8A"/>
    <w:rsid w:val="00CA4024"/>
    <w:rsid w:val="00CB02F8"/>
    <w:rsid w:val="00CB7931"/>
    <w:rsid w:val="00CD0573"/>
    <w:rsid w:val="00CE15CA"/>
    <w:rsid w:val="00CF1FBF"/>
    <w:rsid w:val="00D127DD"/>
    <w:rsid w:val="00D334A2"/>
    <w:rsid w:val="00D55C3E"/>
    <w:rsid w:val="00D67828"/>
    <w:rsid w:val="00D848D9"/>
    <w:rsid w:val="00D92CD7"/>
    <w:rsid w:val="00D94192"/>
    <w:rsid w:val="00DB1199"/>
    <w:rsid w:val="00DC45F1"/>
    <w:rsid w:val="00DE37B5"/>
    <w:rsid w:val="00DF1DC2"/>
    <w:rsid w:val="00DF470A"/>
    <w:rsid w:val="00DF7433"/>
    <w:rsid w:val="00DF7993"/>
    <w:rsid w:val="00E01783"/>
    <w:rsid w:val="00E1220A"/>
    <w:rsid w:val="00E15463"/>
    <w:rsid w:val="00E24606"/>
    <w:rsid w:val="00E443D0"/>
    <w:rsid w:val="00E45A67"/>
    <w:rsid w:val="00E46287"/>
    <w:rsid w:val="00E52E5B"/>
    <w:rsid w:val="00E54909"/>
    <w:rsid w:val="00E568E9"/>
    <w:rsid w:val="00E57349"/>
    <w:rsid w:val="00E66A9B"/>
    <w:rsid w:val="00E7202E"/>
    <w:rsid w:val="00E73F62"/>
    <w:rsid w:val="00E77358"/>
    <w:rsid w:val="00E841BE"/>
    <w:rsid w:val="00EB2FE3"/>
    <w:rsid w:val="00EB50ED"/>
    <w:rsid w:val="00EC236A"/>
    <w:rsid w:val="00EF0D54"/>
    <w:rsid w:val="00EF190F"/>
    <w:rsid w:val="00EF2047"/>
    <w:rsid w:val="00EF321D"/>
    <w:rsid w:val="00EF4157"/>
    <w:rsid w:val="00F15922"/>
    <w:rsid w:val="00F43D45"/>
    <w:rsid w:val="00F5035B"/>
    <w:rsid w:val="00F6295D"/>
    <w:rsid w:val="00F715CE"/>
    <w:rsid w:val="00F94730"/>
    <w:rsid w:val="00FB1FDC"/>
    <w:rsid w:val="00FD51AE"/>
    <w:rsid w:val="00FD6601"/>
    <w:rsid w:val="00FE0CB6"/>
    <w:rsid w:val="00FF3D1E"/>
    <w:rsid w:val="00FF4E4D"/>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58"/>
    <w:pPr>
      <w:spacing w:after="200" w:line="276" w:lineRule="auto"/>
    </w:pPr>
    <w:rPr>
      <w:rFonts w:ascii="ＭＳ 明朝"/>
      <w:sz w:val="22"/>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DF7433"/>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DF7433"/>
    <w:rPr>
      <w:rFonts w:ascii="Arial" w:eastAsia="ＭＳ ゴシック" w:hAnsi="Arial" w:cs="Times New Roman"/>
      <w:sz w:val="18"/>
      <w:szCs w:val="18"/>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58"/>
    <w:pPr>
      <w:spacing w:after="200" w:line="276" w:lineRule="auto"/>
    </w:pPr>
    <w:rPr>
      <w:rFonts w:ascii="ＭＳ 明朝"/>
      <w:sz w:val="22"/>
      <w:szCs w:val="22"/>
      <w:lang w:eastAsia="en-US" w:bidi="en-US"/>
    </w:rPr>
  </w:style>
  <w:style w:type="paragraph" w:styleId="1">
    <w:name w:val="heading 1"/>
    <w:basedOn w:val="a"/>
    <w:next w:val="a"/>
    <w:link w:val="10"/>
    <w:uiPriority w:val="9"/>
    <w:qFormat/>
    <w:rsid w:val="00156949"/>
    <w:pPr>
      <w:keepNext/>
      <w:keepLines/>
      <w:spacing w:before="480" w:after="0"/>
      <w:outlineLvl w:val="0"/>
    </w:pPr>
    <w:rPr>
      <w:rFonts w:ascii="Arial" w:eastAsia="ＭＳ ゴシック" w:hAnsi="Arial"/>
      <w:b/>
      <w:bCs/>
      <w:color w:val="365F91"/>
      <w:sz w:val="28"/>
      <w:szCs w:val="28"/>
    </w:rPr>
  </w:style>
  <w:style w:type="paragraph" w:styleId="2">
    <w:name w:val="heading 2"/>
    <w:basedOn w:val="a"/>
    <w:next w:val="a"/>
    <w:link w:val="20"/>
    <w:uiPriority w:val="9"/>
    <w:semiHidden/>
    <w:unhideWhenUsed/>
    <w:qFormat/>
    <w:rsid w:val="00156949"/>
    <w:pPr>
      <w:keepNext/>
      <w:keepLines/>
      <w:spacing w:before="200" w:after="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156949"/>
    <w:pPr>
      <w:keepNext/>
      <w:keepLines/>
      <w:spacing w:before="200" w:after="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156949"/>
    <w:pPr>
      <w:keepNext/>
      <w:keepLines/>
      <w:spacing w:before="200" w:after="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156949"/>
    <w:pPr>
      <w:keepNext/>
      <w:keepLines/>
      <w:spacing w:before="200" w:after="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156949"/>
    <w:pPr>
      <w:keepNext/>
      <w:keepLines/>
      <w:spacing w:before="200" w:after="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156949"/>
    <w:pPr>
      <w:keepNext/>
      <w:keepLines/>
      <w:spacing w:before="200" w:after="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156949"/>
    <w:pPr>
      <w:keepNext/>
      <w:keepLines/>
      <w:spacing w:before="200" w:after="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156949"/>
    <w:pPr>
      <w:keepNext/>
      <w:keepLines/>
      <w:spacing w:before="200" w:after="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156949"/>
    <w:rPr>
      <w:rFonts w:ascii="Arial" w:eastAsia="ＭＳ ゴシック" w:hAnsi="Arial" w:cs="Times New Roman"/>
      <w:b/>
      <w:bCs/>
      <w:color w:val="365F91"/>
      <w:sz w:val="28"/>
      <w:szCs w:val="28"/>
    </w:rPr>
  </w:style>
  <w:style w:type="character" w:customStyle="1" w:styleId="20">
    <w:name w:val="見出し 2 (文字)"/>
    <w:link w:val="2"/>
    <w:uiPriority w:val="9"/>
    <w:semiHidden/>
    <w:rsid w:val="00156949"/>
    <w:rPr>
      <w:rFonts w:ascii="Arial" w:eastAsia="ＭＳ ゴシック" w:hAnsi="Arial" w:cs="Times New Roman"/>
      <w:b/>
      <w:bCs/>
      <w:color w:val="4F81BD"/>
      <w:sz w:val="26"/>
      <w:szCs w:val="26"/>
    </w:rPr>
  </w:style>
  <w:style w:type="character" w:customStyle="1" w:styleId="30">
    <w:name w:val="見出し 3 (文字)"/>
    <w:link w:val="3"/>
    <w:uiPriority w:val="9"/>
    <w:rsid w:val="00156949"/>
    <w:rPr>
      <w:rFonts w:ascii="Arial" w:eastAsia="ＭＳ ゴシック" w:hAnsi="Arial" w:cs="Times New Roman"/>
      <w:b/>
      <w:bCs/>
      <w:color w:val="4F81BD"/>
    </w:rPr>
  </w:style>
  <w:style w:type="character" w:customStyle="1" w:styleId="40">
    <w:name w:val="見出し 4 (文字)"/>
    <w:link w:val="4"/>
    <w:uiPriority w:val="9"/>
    <w:rsid w:val="00156949"/>
    <w:rPr>
      <w:rFonts w:ascii="Arial" w:eastAsia="ＭＳ ゴシック" w:hAnsi="Arial" w:cs="Times New Roman"/>
      <w:b/>
      <w:bCs/>
      <w:i/>
      <w:iCs/>
      <w:color w:val="4F81BD"/>
    </w:rPr>
  </w:style>
  <w:style w:type="character" w:customStyle="1" w:styleId="50">
    <w:name w:val="見出し 5 (文字)"/>
    <w:link w:val="5"/>
    <w:uiPriority w:val="9"/>
    <w:rsid w:val="00156949"/>
    <w:rPr>
      <w:rFonts w:ascii="Arial" w:eastAsia="ＭＳ ゴシック" w:hAnsi="Arial" w:cs="Times New Roman"/>
      <w:color w:val="243F60"/>
    </w:rPr>
  </w:style>
  <w:style w:type="character" w:customStyle="1" w:styleId="60">
    <w:name w:val="見出し 6 (文字)"/>
    <w:link w:val="6"/>
    <w:uiPriority w:val="9"/>
    <w:rsid w:val="00156949"/>
    <w:rPr>
      <w:rFonts w:ascii="Arial" w:eastAsia="ＭＳ ゴシック" w:hAnsi="Arial" w:cs="Times New Roman"/>
      <w:i/>
      <w:iCs/>
      <w:color w:val="243F60"/>
    </w:rPr>
  </w:style>
  <w:style w:type="character" w:customStyle="1" w:styleId="70">
    <w:name w:val="見出し 7 (文字)"/>
    <w:link w:val="7"/>
    <w:uiPriority w:val="9"/>
    <w:rsid w:val="00156949"/>
    <w:rPr>
      <w:rFonts w:ascii="Arial" w:eastAsia="ＭＳ ゴシック" w:hAnsi="Arial" w:cs="Times New Roman"/>
      <w:i/>
      <w:iCs/>
      <w:color w:val="404040"/>
    </w:rPr>
  </w:style>
  <w:style w:type="character" w:customStyle="1" w:styleId="80">
    <w:name w:val="見出し 8 (文字)"/>
    <w:link w:val="8"/>
    <w:uiPriority w:val="9"/>
    <w:rsid w:val="00156949"/>
    <w:rPr>
      <w:rFonts w:ascii="Arial" w:eastAsia="ＭＳ ゴシック" w:hAnsi="Arial" w:cs="Times New Roman"/>
      <w:color w:val="4F81BD"/>
      <w:sz w:val="20"/>
      <w:szCs w:val="20"/>
    </w:rPr>
  </w:style>
  <w:style w:type="character" w:customStyle="1" w:styleId="90">
    <w:name w:val="見出し 9 (文字)"/>
    <w:link w:val="9"/>
    <w:uiPriority w:val="9"/>
    <w:rsid w:val="0015694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156949"/>
    <w:pPr>
      <w:spacing w:line="240" w:lineRule="auto"/>
    </w:pPr>
    <w:rPr>
      <w:b/>
      <w:bCs/>
      <w:color w:val="4F81BD"/>
      <w:sz w:val="18"/>
      <w:szCs w:val="18"/>
    </w:rPr>
  </w:style>
  <w:style w:type="paragraph" w:styleId="a4">
    <w:name w:val="Title"/>
    <w:basedOn w:val="a"/>
    <w:next w:val="a"/>
    <w:link w:val="a5"/>
    <w:uiPriority w:val="10"/>
    <w:qFormat/>
    <w:rsid w:val="00156949"/>
    <w:pPr>
      <w:pBdr>
        <w:bottom w:val="single" w:sz="8" w:space="4" w:color="4F81BD"/>
      </w:pBdr>
      <w:spacing w:after="300" w:line="240" w:lineRule="auto"/>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15694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156949"/>
    <w:pPr>
      <w:numPr>
        <w:ilvl w:val="1"/>
      </w:numPr>
    </w:pPr>
    <w:rPr>
      <w:rFonts w:ascii="Arial" w:eastAsia="ＭＳ ゴシック" w:hAnsi="Arial"/>
      <w:i/>
      <w:iCs/>
      <w:color w:val="4F81BD"/>
      <w:spacing w:val="15"/>
      <w:szCs w:val="24"/>
    </w:rPr>
  </w:style>
  <w:style w:type="character" w:customStyle="1" w:styleId="a7">
    <w:name w:val="副題 (文字)"/>
    <w:link w:val="a6"/>
    <w:uiPriority w:val="11"/>
    <w:rsid w:val="00156949"/>
    <w:rPr>
      <w:rFonts w:ascii="Arial" w:eastAsia="ＭＳ ゴシック" w:hAnsi="Arial" w:cs="Times New Roman"/>
      <w:i/>
      <w:iCs/>
      <w:color w:val="4F81BD"/>
      <w:spacing w:val="15"/>
      <w:sz w:val="24"/>
      <w:szCs w:val="24"/>
    </w:rPr>
  </w:style>
  <w:style w:type="character" w:styleId="a8">
    <w:name w:val="Strong"/>
    <w:uiPriority w:val="22"/>
    <w:qFormat/>
    <w:rsid w:val="00156949"/>
    <w:rPr>
      <w:b/>
      <w:bCs/>
    </w:rPr>
  </w:style>
  <w:style w:type="character" w:styleId="a9">
    <w:name w:val="Emphasis"/>
    <w:uiPriority w:val="20"/>
    <w:qFormat/>
    <w:rsid w:val="00156949"/>
    <w:rPr>
      <w:i/>
      <w:iCs/>
    </w:rPr>
  </w:style>
  <w:style w:type="paragraph" w:styleId="aa">
    <w:name w:val="No Spacing"/>
    <w:uiPriority w:val="1"/>
    <w:qFormat/>
    <w:rsid w:val="00156949"/>
    <w:rPr>
      <w:sz w:val="22"/>
      <w:szCs w:val="22"/>
      <w:lang w:eastAsia="en-US" w:bidi="en-US"/>
    </w:rPr>
  </w:style>
  <w:style w:type="paragraph" w:styleId="ab">
    <w:name w:val="List Paragraph"/>
    <w:basedOn w:val="a"/>
    <w:uiPriority w:val="34"/>
    <w:qFormat/>
    <w:rsid w:val="00156949"/>
    <w:pPr>
      <w:ind w:left="720"/>
      <w:contextualSpacing/>
    </w:pPr>
  </w:style>
  <w:style w:type="paragraph" w:styleId="ac">
    <w:name w:val="Quote"/>
    <w:basedOn w:val="a"/>
    <w:next w:val="a"/>
    <w:link w:val="ad"/>
    <w:uiPriority w:val="29"/>
    <w:qFormat/>
    <w:rsid w:val="00156949"/>
    <w:rPr>
      <w:i/>
      <w:iCs/>
      <w:color w:val="000000"/>
    </w:rPr>
  </w:style>
  <w:style w:type="character" w:customStyle="1" w:styleId="ad">
    <w:name w:val="引用文 (文字)"/>
    <w:link w:val="ac"/>
    <w:uiPriority w:val="29"/>
    <w:rsid w:val="00156949"/>
    <w:rPr>
      <w:i/>
      <w:iCs/>
      <w:color w:val="000000"/>
    </w:rPr>
  </w:style>
  <w:style w:type="paragraph" w:styleId="21">
    <w:name w:val="Intense Quote"/>
    <w:basedOn w:val="a"/>
    <w:next w:val="a"/>
    <w:link w:val="22"/>
    <w:uiPriority w:val="30"/>
    <w:qFormat/>
    <w:rsid w:val="0015694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156949"/>
    <w:rPr>
      <w:b/>
      <w:bCs/>
      <w:i/>
      <w:iCs/>
      <w:color w:val="4F81BD"/>
    </w:rPr>
  </w:style>
  <w:style w:type="character" w:styleId="ae">
    <w:name w:val="Subtle Emphasis"/>
    <w:uiPriority w:val="19"/>
    <w:qFormat/>
    <w:rsid w:val="00156949"/>
    <w:rPr>
      <w:i/>
      <w:iCs/>
      <w:color w:val="808080"/>
    </w:rPr>
  </w:style>
  <w:style w:type="character" w:styleId="23">
    <w:name w:val="Intense Emphasis"/>
    <w:uiPriority w:val="21"/>
    <w:qFormat/>
    <w:rsid w:val="00156949"/>
    <w:rPr>
      <w:b/>
      <w:bCs/>
      <w:i/>
      <w:iCs/>
      <w:color w:val="4F81BD"/>
    </w:rPr>
  </w:style>
  <w:style w:type="character" w:styleId="af">
    <w:name w:val="Subtle Reference"/>
    <w:uiPriority w:val="31"/>
    <w:qFormat/>
    <w:rsid w:val="00156949"/>
    <w:rPr>
      <w:smallCaps/>
      <w:color w:val="C0504D"/>
      <w:u w:val="single"/>
    </w:rPr>
  </w:style>
  <w:style w:type="character" w:styleId="24">
    <w:name w:val="Intense Reference"/>
    <w:uiPriority w:val="32"/>
    <w:qFormat/>
    <w:rsid w:val="00156949"/>
    <w:rPr>
      <w:b/>
      <w:bCs/>
      <w:smallCaps/>
      <w:color w:val="C0504D"/>
      <w:spacing w:val="5"/>
      <w:u w:val="single"/>
    </w:rPr>
  </w:style>
  <w:style w:type="character" w:styleId="af0">
    <w:name w:val="Book Title"/>
    <w:uiPriority w:val="33"/>
    <w:qFormat/>
    <w:rsid w:val="00156949"/>
    <w:rPr>
      <w:b/>
      <w:bCs/>
      <w:smallCaps/>
      <w:spacing w:val="5"/>
    </w:rPr>
  </w:style>
  <w:style w:type="paragraph" w:styleId="af1">
    <w:name w:val="TOC Heading"/>
    <w:basedOn w:val="1"/>
    <w:next w:val="a"/>
    <w:uiPriority w:val="39"/>
    <w:semiHidden/>
    <w:unhideWhenUsed/>
    <w:qFormat/>
    <w:rsid w:val="00156949"/>
    <w:pPr>
      <w:outlineLvl w:val="9"/>
    </w:pPr>
  </w:style>
  <w:style w:type="table" w:styleId="af2">
    <w:name w:val="Table Grid"/>
    <w:basedOn w:val="a1"/>
    <w:uiPriority w:val="59"/>
    <w:rsid w:val="00C82B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8850ED"/>
    <w:pPr>
      <w:tabs>
        <w:tab w:val="center" w:pos="4252"/>
        <w:tab w:val="right" w:pos="8504"/>
      </w:tabs>
      <w:snapToGrid w:val="0"/>
    </w:pPr>
  </w:style>
  <w:style w:type="character" w:customStyle="1" w:styleId="af4">
    <w:name w:val="ヘッダー (文字)"/>
    <w:link w:val="af3"/>
    <w:uiPriority w:val="99"/>
    <w:rsid w:val="008850ED"/>
    <w:rPr>
      <w:rFonts w:ascii="ＭＳ 明朝"/>
      <w:sz w:val="24"/>
      <w:szCs w:val="22"/>
      <w:lang w:eastAsia="en-US" w:bidi="en-US"/>
    </w:rPr>
  </w:style>
  <w:style w:type="paragraph" w:styleId="af5">
    <w:name w:val="footer"/>
    <w:basedOn w:val="a"/>
    <w:link w:val="af6"/>
    <w:uiPriority w:val="99"/>
    <w:unhideWhenUsed/>
    <w:rsid w:val="008850ED"/>
    <w:pPr>
      <w:tabs>
        <w:tab w:val="center" w:pos="4252"/>
        <w:tab w:val="right" w:pos="8504"/>
      </w:tabs>
      <w:snapToGrid w:val="0"/>
    </w:pPr>
  </w:style>
  <w:style w:type="character" w:customStyle="1" w:styleId="af6">
    <w:name w:val="フッター (文字)"/>
    <w:link w:val="af5"/>
    <w:uiPriority w:val="99"/>
    <w:rsid w:val="008850ED"/>
    <w:rPr>
      <w:rFonts w:ascii="ＭＳ 明朝"/>
      <w:sz w:val="24"/>
      <w:szCs w:val="22"/>
      <w:lang w:eastAsia="en-US" w:bidi="en-US"/>
    </w:rPr>
  </w:style>
  <w:style w:type="paragraph" w:styleId="af7">
    <w:name w:val="Balloon Text"/>
    <w:basedOn w:val="a"/>
    <w:link w:val="af8"/>
    <w:uiPriority w:val="99"/>
    <w:semiHidden/>
    <w:unhideWhenUsed/>
    <w:rsid w:val="00DF7433"/>
    <w:pPr>
      <w:spacing w:after="0" w:line="240" w:lineRule="auto"/>
    </w:pPr>
    <w:rPr>
      <w:rFonts w:ascii="Arial" w:eastAsia="ＭＳ ゴシック" w:hAnsi="Arial"/>
      <w:sz w:val="18"/>
      <w:szCs w:val="18"/>
    </w:rPr>
  </w:style>
  <w:style w:type="character" w:customStyle="1" w:styleId="af8">
    <w:name w:val="吹き出し (文字)"/>
    <w:link w:val="af7"/>
    <w:uiPriority w:val="99"/>
    <w:semiHidden/>
    <w:rsid w:val="00DF7433"/>
    <w:rPr>
      <w:rFonts w:ascii="Arial" w:eastAsia="ＭＳ ゴシック" w:hAnsi="Arial" w:cs="Times New Roman"/>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F138-A27D-4497-A7FB-AAEA18A54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1F397A53</Template>
  <TotalTime>28</TotalTime>
  <Pages>5</Pages>
  <Words>656</Words>
  <Characters>3741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u11526n130451</dc:creator>
  <cp:lastModifiedBy>米山　久</cp:lastModifiedBy>
  <cp:revision>7</cp:revision>
  <cp:lastPrinted>2018-02-13T11:19:00Z</cp:lastPrinted>
  <dcterms:created xsi:type="dcterms:W3CDTF">2018-01-05T04:42:00Z</dcterms:created>
  <dcterms:modified xsi:type="dcterms:W3CDTF">2018-02-13T11:30:00Z</dcterms:modified>
</cp:coreProperties>
</file>